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CF7" w:rsidRPr="00795290" w:rsidRDefault="00601CF7">
      <w:pPr>
        <w:tabs>
          <w:tab w:val="left" w:pos="5387"/>
        </w:tabs>
        <w:jc w:val="center"/>
        <w:rPr>
          <w:rFonts w:ascii="Arial" w:hAnsi="Arial" w:cs="Arial"/>
          <w:sz w:val="40"/>
        </w:rPr>
      </w:pPr>
    </w:p>
    <w:p w:rsidR="00601CF7" w:rsidRPr="00795290" w:rsidRDefault="00D27618">
      <w:pPr>
        <w:tabs>
          <w:tab w:val="left" w:pos="5387"/>
        </w:tabs>
        <w:jc w:val="center"/>
        <w:rPr>
          <w:rFonts w:ascii="Arial" w:hAnsi="Arial" w:cs="Arial"/>
          <w:sz w:val="34"/>
        </w:rPr>
      </w:pPr>
      <w:r w:rsidRPr="00795290">
        <w:rPr>
          <w:rFonts w:ascii="Arial" w:hAnsi="Arial" w:cs="Arial"/>
          <w:noProof/>
          <w:sz w:val="34"/>
          <w:lang w:val="de-CH" w:eastAsia="de-CH"/>
        </w:rPr>
        <w:drawing>
          <wp:anchor distT="0" distB="0" distL="114300" distR="114300" simplePos="0" relativeHeight="251674624" behindDoc="0" locked="0" layoutInCell="1" allowOverlap="1" wp14:anchorId="14300440" wp14:editId="111FD283">
            <wp:simplePos x="0" y="0"/>
            <wp:positionH relativeFrom="margin">
              <wp:align>center</wp:align>
            </wp:positionH>
            <wp:positionV relativeFrom="paragraph">
              <wp:posOffset>11094</wp:posOffset>
            </wp:positionV>
            <wp:extent cx="1821180" cy="2150110"/>
            <wp:effectExtent l="0" t="0" r="7620" b="2540"/>
            <wp:wrapTight wrapText="bothSides">
              <wp:wrapPolygon edited="0">
                <wp:start x="0" y="0"/>
                <wp:lineTo x="0" y="21434"/>
                <wp:lineTo x="21464" y="21434"/>
                <wp:lineTo x="21464" y="0"/>
                <wp:lineTo x="0" y="0"/>
              </wp:wrapPolygon>
            </wp:wrapTight>
            <wp:docPr id="1" name="Bild 221" descr="ochle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ochlen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118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CF7" w:rsidRPr="00795290" w:rsidRDefault="00601CF7">
      <w:pPr>
        <w:tabs>
          <w:tab w:val="left" w:pos="5387"/>
        </w:tabs>
        <w:jc w:val="center"/>
        <w:rPr>
          <w:rFonts w:ascii="Arial" w:hAnsi="Arial" w:cs="Arial"/>
          <w:sz w:val="34"/>
        </w:rPr>
      </w:pPr>
    </w:p>
    <w:p w:rsidR="00601CF7" w:rsidRPr="00795290" w:rsidRDefault="00601CF7">
      <w:pPr>
        <w:tabs>
          <w:tab w:val="left" w:pos="5387"/>
        </w:tabs>
        <w:jc w:val="center"/>
        <w:rPr>
          <w:rFonts w:ascii="Arial" w:hAnsi="Arial" w:cs="Arial"/>
          <w:sz w:val="34"/>
        </w:rPr>
      </w:pPr>
    </w:p>
    <w:p w:rsidR="00601CF7" w:rsidRPr="00795290" w:rsidRDefault="00601CF7">
      <w:pPr>
        <w:tabs>
          <w:tab w:val="left" w:pos="5387"/>
        </w:tabs>
        <w:jc w:val="center"/>
        <w:rPr>
          <w:rFonts w:ascii="Arial" w:hAnsi="Arial" w:cs="Arial"/>
          <w:sz w:val="34"/>
        </w:rPr>
      </w:pPr>
    </w:p>
    <w:p w:rsidR="00601CF7" w:rsidRDefault="00601CF7">
      <w:pPr>
        <w:tabs>
          <w:tab w:val="left" w:pos="5387"/>
        </w:tabs>
        <w:jc w:val="center"/>
        <w:rPr>
          <w:rFonts w:ascii="Arial" w:hAnsi="Arial" w:cs="Arial"/>
          <w:sz w:val="34"/>
        </w:rPr>
      </w:pPr>
    </w:p>
    <w:p w:rsidR="00795290" w:rsidRDefault="00795290">
      <w:pPr>
        <w:tabs>
          <w:tab w:val="left" w:pos="5387"/>
        </w:tabs>
        <w:jc w:val="center"/>
        <w:rPr>
          <w:rFonts w:ascii="Arial" w:hAnsi="Arial" w:cs="Arial"/>
          <w:sz w:val="34"/>
        </w:rPr>
      </w:pPr>
    </w:p>
    <w:p w:rsidR="00795290" w:rsidRDefault="00795290">
      <w:pPr>
        <w:tabs>
          <w:tab w:val="left" w:pos="5387"/>
        </w:tabs>
        <w:jc w:val="center"/>
        <w:rPr>
          <w:rFonts w:ascii="Arial" w:hAnsi="Arial" w:cs="Arial"/>
          <w:sz w:val="34"/>
        </w:rPr>
      </w:pPr>
    </w:p>
    <w:p w:rsidR="00795290" w:rsidRDefault="00795290">
      <w:pPr>
        <w:tabs>
          <w:tab w:val="left" w:pos="5387"/>
        </w:tabs>
        <w:jc w:val="center"/>
        <w:rPr>
          <w:rFonts w:ascii="Arial" w:hAnsi="Arial" w:cs="Arial"/>
          <w:sz w:val="34"/>
        </w:rPr>
      </w:pPr>
    </w:p>
    <w:p w:rsidR="00795290" w:rsidRDefault="00795290">
      <w:pPr>
        <w:tabs>
          <w:tab w:val="left" w:pos="5387"/>
        </w:tabs>
        <w:jc w:val="center"/>
        <w:rPr>
          <w:rFonts w:ascii="Arial" w:hAnsi="Arial" w:cs="Arial"/>
          <w:sz w:val="34"/>
        </w:rPr>
      </w:pPr>
    </w:p>
    <w:p w:rsidR="00795290" w:rsidRPr="00795290" w:rsidRDefault="00795290">
      <w:pPr>
        <w:tabs>
          <w:tab w:val="left" w:pos="5387"/>
        </w:tabs>
        <w:jc w:val="center"/>
        <w:rPr>
          <w:rFonts w:ascii="Arial" w:hAnsi="Arial" w:cs="Arial"/>
          <w:sz w:val="34"/>
        </w:rPr>
      </w:pPr>
    </w:p>
    <w:p w:rsidR="00601CF7" w:rsidRPr="00C045C3" w:rsidRDefault="00601CF7">
      <w:pPr>
        <w:tabs>
          <w:tab w:val="left" w:pos="5387"/>
        </w:tabs>
        <w:jc w:val="center"/>
        <w:rPr>
          <w:rFonts w:ascii="Arial" w:hAnsi="Arial" w:cs="Arial"/>
          <w:b/>
          <w:color w:val="000000" w:themeColor="text1"/>
          <w:sz w:val="72"/>
          <w:szCs w:val="72"/>
        </w:rPr>
      </w:pPr>
      <w:r w:rsidRPr="00C045C3">
        <w:rPr>
          <w:rFonts w:ascii="Arial" w:hAnsi="Arial" w:cs="Arial"/>
          <w:b/>
          <w:color w:val="000000" w:themeColor="text1"/>
          <w:sz w:val="72"/>
          <w:szCs w:val="72"/>
        </w:rPr>
        <w:t>EINWOHNERGEMEINDE</w:t>
      </w:r>
    </w:p>
    <w:p w:rsidR="00601CF7" w:rsidRPr="00C045C3" w:rsidRDefault="00795290">
      <w:pPr>
        <w:tabs>
          <w:tab w:val="left" w:pos="5387"/>
        </w:tabs>
        <w:jc w:val="center"/>
        <w:rPr>
          <w:rFonts w:ascii="Arial" w:hAnsi="Arial" w:cs="Arial"/>
          <w:b/>
          <w:caps/>
          <w:color w:val="000000" w:themeColor="text1"/>
          <w:sz w:val="72"/>
          <w:szCs w:val="72"/>
        </w:rPr>
      </w:pPr>
      <w:r w:rsidRPr="00C045C3">
        <w:rPr>
          <w:rFonts w:ascii="Arial" w:hAnsi="Arial" w:cs="Arial"/>
          <w:b/>
          <w:caps/>
          <w:color w:val="000000" w:themeColor="text1"/>
          <w:sz w:val="72"/>
          <w:szCs w:val="72"/>
        </w:rPr>
        <w:t>Ochlenberg</w:t>
      </w:r>
    </w:p>
    <w:p w:rsidR="00601CF7" w:rsidRPr="00C045C3" w:rsidRDefault="00601CF7" w:rsidP="00C045C3">
      <w:pPr>
        <w:tabs>
          <w:tab w:val="left" w:pos="5387"/>
        </w:tabs>
        <w:rPr>
          <w:rFonts w:ascii="Arial" w:hAnsi="Arial" w:cs="Arial"/>
          <w:color w:val="000000" w:themeColor="text1"/>
          <w:sz w:val="72"/>
          <w:szCs w:val="72"/>
        </w:rPr>
      </w:pPr>
    </w:p>
    <w:p w:rsidR="00601CF7" w:rsidRPr="00C045C3" w:rsidRDefault="00601CF7">
      <w:pPr>
        <w:tabs>
          <w:tab w:val="left" w:pos="5387"/>
        </w:tabs>
        <w:jc w:val="center"/>
        <w:rPr>
          <w:rFonts w:ascii="Arial" w:hAnsi="Arial" w:cs="Arial"/>
          <w:b/>
          <w:color w:val="000000" w:themeColor="text1"/>
          <w:sz w:val="72"/>
          <w:szCs w:val="72"/>
        </w:rPr>
      </w:pPr>
      <w:r w:rsidRPr="00C045C3">
        <w:rPr>
          <w:rFonts w:ascii="Arial" w:hAnsi="Arial" w:cs="Arial"/>
          <w:b/>
          <w:color w:val="000000" w:themeColor="text1"/>
          <w:sz w:val="72"/>
          <w:szCs w:val="72"/>
        </w:rPr>
        <w:t>BOTSCHAFT</w:t>
      </w: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22"/>
        </w:rPr>
      </w:pPr>
      <w:r w:rsidRPr="002A0B1A">
        <w:rPr>
          <w:rFonts w:ascii="Arial" w:hAnsi="Arial" w:cs="Arial"/>
          <w:color w:val="000000" w:themeColor="text1"/>
          <w:sz w:val="30"/>
        </w:rPr>
        <w:t>zur</w:t>
      </w: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601CF7" w:rsidRPr="002A0B1A" w:rsidRDefault="00601CF7">
      <w:pPr>
        <w:tabs>
          <w:tab w:val="left" w:pos="5387"/>
        </w:tabs>
        <w:jc w:val="center"/>
        <w:rPr>
          <w:rFonts w:ascii="Arial" w:hAnsi="Arial" w:cs="Arial"/>
          <w:color w:val="000000" w:themeColor="text1"/>
          <w:sz w:val="18"/>
        </w:rPr>
      </w:pPr>
    </w:p>
    <w:p w:rsidR="00D61324" w:rsidRDefault="00601CF7">
      <w:pPr>
        <w:tabs>
          <w:tab w:val="left" w:pos="5387"/>
        </w:tabs>
        <w:jc w:val="center"/>
        <w:rPr>
          <w:rFonts w:ascii="Arial" w:hAnsi="Arial" w:cs="Arial"/>
          <w:b/>
          <w:color w:val="000000" w:themeColor="text1"/>
          <w:sz w:val="35"/>
        </w:rPr>
      </w:pPr>
      <w:r w:rsidRPr="002A0B1A">
        <w:rPr>
          <w:rFonts w:ascii="Arial" w:hAnsi="Arial" w:cs="Arial"/>
          <w:b/>
          <w:color w:val="000000" w:themeColor="text1"/>
          <w:sz w:val="35"/>
        </w:rPr>
        <w:t>Einwohnergemeindever</w:t>
      </w:r>
      <w:r w:rsidR="00795290" w:rsidRPr="002A0B1A">
        <w:rPr>
          <w:rFonts w:ascii="Arial" w:hAnsi="Arial" w:cs="Arial"/>
          <w:b/>
          <w:color w:val="000000" w:themeColor="text1"/>
          <w:sz w:val="35"/>
        </w:rPr>
        <w:t xml:space="preserve">sammlung vom </w:t>
      </w:r>
      <w:r w:rsidR="001708DE">
        <w:rPr>
          <w:rFonts w:ascii="Arial" w:hAnsi="Arial" w:cs="Arial"/>
          <w:b/>
          <w:color w:val="000000" w:themeColor="text1"/>
          <w:sz w:val="35"/>
        </w:rPr>
        <w:t>Montag</w:t>
      </w:r>
      <w:r w:rsidR="00B436CE" w:rsidRPr="002A0B1A">
        <w:rPr>
          <w:rFonts w:ascii="Arial" w:hAnsi="Arial" w:cs="Arial"/>
          <w:b/>
          <w:color w:val="000000" w:themeColor="text1"/>
          <w:sz w:val="35"/>
        </w:rPr>
        <w:t>,</w:t>
      </w:r>
      <w:r w:rsidR="00B436CE" w:rsidRPr="002A0B1A">
        <w:rPr>
          <w:rFonts w:ascii="Arial" w:hAnsi="Arial" w:cs="Arial"/>
          <w:b/>
          <w:color w:val="000000" w:themeColor="text1"/>
          <w:sz w:val="35"/>
        </w:rPr>
        <w:br/>
        <w:t>2</w:t>
      </w:r>
      <w:r w:rsidR="00D61324">
        <w:rPr>
          <w:rFonts w:ascii="Arial" w:hAnsi="Arial" w:cs="Arial"/>
          <w:b/>
          <w:color w:val="000000" w:themeColor="text1"/>
          <w:sz w:val="35"/>
        </w:rPr>
        <w:t>7</w:t>
      </w:r>
      <w:r w:rsidR="007E0485" w:rsidRPr="002A0B1A">
        <w:rPr>
          <w:rFonts w:ascii="Arial" w:hAnsi="Arial" w:cs="Arial"/>
          <w:b/>
          <w:color w:val="000000" w:themeColor="text1"/>
          <w:sz w:val="35"/>
        </w:rPr>
        <w:t xml:space="preserve">. </w:t>
      </w:r>
      <w:r w:rsidR="00D61324">
        <w:rPr>
          <w:rFonts w:ascii="Arial" w:hAnsi="Arial" w:cs="Arial"/>
          <w:b/>
          <w:color w:val="000000" w:themeColor="text1"/>
          <w:sz w:val="35"/>
        </w:rPr>
        <w:t>Mai 2019,</w:t>
      </w:r>
      <w:r w:rsidR="00795290" w:rsidRPr="002A0B1A">
        <w:rPr>
          <w:rFonts w:ascii="Arial" w:hAnsi="Arial" w:cs="Arial"/>
          <w:b/>
          <w:color w:val="000000" w:themeColor="text1"/>
          <w:sz w:val="35"/>
        </w:rPr>
        <w:t xml:space="preserve"> 20.00 Uhr, im </w:t>
      </w:r>
      <w:r w:rsidR="00D61324">
        <w:rPr>
          <w:rFonts w:ascii="Arial" w:hAnsi="Arial" w:cs="Arial"/>
          <w:b/>
          <w:color w:val="000000" w:themeColor="text1"/>
          <w:sz w:val="35"/>
        </w:rPr>
        <w:t xml:space="preserve">Predigtsaal Schulhaus </w:t>
      </w:r>
    </w:p>
    <w:p w:rsidR="00601CF7" w:rsidRPr="002A0B1A" w:rsidRDefault="00D61324">
      <w:pPr>
        <w:tabs>
          <w:tab w:val="left" w:pos="5387"/>
        </w:tabs>
        <w:jc w:val="center"/>
        <w:rPr>
          <w:rFonts w:ascii="Arial" w:hAnsi="Arial" w:cs="Arial"/>
          <w:b/>
          <w:color w:val="000000" w:themeColor="text1"/>
          <w:sz w:val="35"/>
        </w:rPr>
      </w:pPr>
      <w:r>
        <w:rPr>
          <w:rFonts w:ascii="Arial" w:hAnsi="Arial" w:cs="Arial"/>
          <w:b/>
          <w:color w:val="000000" w:themeColor="text1"/>
          <w:sz w:val="35"/>
        </w:rPr>
        <w:t>Oschwand</w:t>
      </w:r>
    </w:p>
    <w:p w:rsidR="00601CF7" w:rsidRPr="00A853DC" w:rsidRDefault="00601CF7">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CD64A4">
      <w:pPr>
        <w:tabs>
          <w:tab w:val="left" w:pos="5387"/>
        </w:tabs>
        <w:jc w:val="center"/>
        <w:rPr>
          <w:rFonts w:ascii="Arial" w:hAnsi="Arial" w:cs="Arial"/>
          <w:color w:val="1F497D"/>
          <w:sz w:val="22"/>
        </w:rPr>
      </w:pPr>
      <w:r>
        <w:rPr>
          <w:noProof/>
          <w:lang w:val="de-CH" w:eastAsia="de-CH"/>
        </w:rPr>
        <mc:AlternateContent>
          <mc:Choice Requires="wps">
            <w:drawing>
              <wp:anchor distT="0" distB="0" distL="114300" distR="114300" simplePos="0" relativeHeight="251676672" behindDoc="0" locked="0" layoutInCell="1" allowOverlap="1" wp14:anchorId="57DFEED1" wp14:editId="44D99EEB">
                <wp:simplePos x="0" y="0"/>
                <wp:positionH relativeFrom="column">
                  <wp:posOffset>1341755</wp:posOffset>
                </wp:positionH>
                <wp:positionV relativeFrom="paragraph">
                  <wp:posOffset>63500</wp:posOffset>
                </wp:positionV>
                <wp:extent cx="3695700" cy="2000250"/>
                <wp:effectExtent l="0" t="0" r="0" b="0"/>
                <wp:wrapNone/>
                <wp:docPr id="12" name="WordArt 222" descr="Öffnungszeiten Gemeindeverwaltung&#10;vom 23.06. – 04.07.2014&#10;siehe Sei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2000250"/>
                        </a:xfrm>
                        <a:prstGeom prst="rect">
                          <a:avLst/>
                        </a:prstGeom>
                        <a:extLst>
                          <a:ext uri="{AF507438-7753-43E0-B8FC-AC1667EBCBE1}">
                            <a14:hiddenEffects xmlns:a14="http://schemas.microsoft.com/office/drawing/2010/main">
                              <a:effectLst/>
                            </a14:hiddenEffects>
                          </a:ext>
                        </a:extLst>
                      </wps:spPr>
                      <wps:txbx>
                        <w:txbxContent>
                          <w:p w:rsidR="00A016B8" w:rsidRPr="00390560" w:rsidRDefault="00A016B8" w:rsidP="00CD64A4">
                            <w:pPr>
                              <w:pStyle w:val="StandardWeb"/>
                              <w:spacing w:before="0" w:beforeAutospacing="0" w:after="0" w:afterAutospacing="0"/>
                              <w:jc w:val="center"/>
                              <w:rPr>
                                <w:sz w:val="32"/>
                                <w:szCs w:val="32"/>
                              </w:rPr>
                            </w:pPr>
                            <w:r w:rsidRPr="00390560">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Öffnungszeiten Gemeindeverwaltung</w:t>
                            </w:r>
                          </w:p>
                          <w:p w:rsidR="00A016B8" w:rsidRPr="00390560" w:rsidRDefault="00A016B8" w:rsidP="00CD64A4">
                            <w:pPr>
                              <w:pStyle w:val="StandardWeb"/>
                              <w:spacing w:before="0" w:beforeAutospacing="0" w:after="0" w:afterAutospacing="0"/>
                              <w:jc w:val="center"/>
                              <w:rPr>
                                <w:sz w:val="32"/>
                                <w:szCs w:val="32"/>
                              </w:rPr>
                            </w:pPr>
                            <w:r>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 xml:space="preserve">über die Feiertage und </w:t>
                            </w:r>
                            <w:r w:rsidRPr="00390560">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in den Sommermonaten</w:t>
                            </w:r>
                          </w:p>
                          <w:p w:rsidR="00A016B8" w:rsidRPr="00390560" w:rsidRDefault="00A016B8" w:rsidP="00CD64A4">
                            <w:pPr>
                              <w:pStyle w:val="StandardWeb"/>
                              <w:spacing w:before="0" w:beforeAutospacing="0" w:after="0" w:afterAutospacing="0"/>
                              <w:jc w:val="center"/>
                              <w:rPr>
                                <w:sz w:val="32"/>
                                <w:szCs w:val="32"/>
                              </w:rPr>
                            </w:pPr>
                            <w:r>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 xml:space="preserve">siehe Seite </w:t>
                            </w:r>
                            <w:r>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3</w:t>
                            </w:r>
                            <w:r w:rsidR="00DE6896">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1</w:t>
                            </w:r>
                          </w:p>
                        </w:txbxContent>
                      </wps:txbx>
                      <wps:bodyPr wrap="square" numCol="1" fromWordArt="1">
                        <a:prstTxWarp prst="textSlantUp">
                          <a:avLst>
                            <a:gd name="adj" fmla="val 32056"/>
                          </a:avLst>
                        </a:prstTxWarp>
                        <a:noAutofit/>
                      </wps:bodyPr>
                    </wps:wsp>
                  </a:graphicData>
                </a:graphic>
                <wp14:sizeRelH relativeFrom="page">
                  <wp14:pctWidth>0</wp14:pctWidth>
                </wp14:sizeRelH>
                <wp14:sizeRelV relativeFrom="page">
                  <wp14:pctHeight>0</wp14:pctHeight>
                </wp14:sizeRelV>
              </wp:anchor>
            </w:drawing>
          </mc:Choice>
          <mc:Fallback>
            <w:pict>
              <v:shapetype w14:anchorId="57DFEED1" id="_x0000_t202" coordsize="21600,21600" o:spt="202" path="m,l,21600r21600,l21600,xe">
                <v:stroke joinstyle="miter"/>
                <v:path gradientshapeok="t" o:connecttype="rect"/>
              </v:shapetype>
              <v:shape id="WordArt 222" o:spid="_x0000_s1026" type="#_x0000_t202" alt="Öffnungszeiten Gemeindeverwaltung&#10;vom 23.06. – 04.07.2014&#10;siehe Seite 25" style="position:absolute;left:0;text-align:left;margin-left:105.65pt;margin-top:5pt;width:291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" filled="f" stroked="f">
                <o:lock v:ext="edit" shapetype="t"/>
                <v:textbox>
                  <w:txbxContent>
                    <w:p w:rsidR="00A016B8" w:rsidRPr="00390560" w:rsidRDefault="00A016B8" w:rsidP="00CD64A4">
                      <w:pPr>
                        <w:pStyle w:val="StandardWeb"/>
                        <w:spacing w:before="0" w:beforeAutospacing="0" w:after="0" w:afterAutospacing="0"/>
                        <w:jc w:val="center"/>
                        <w:rPr>
                          <w:sz w:val="32"/>
                          <w:szCs w:val="32"/>
                        </w:rPr>
                      </w:pPr>
                      <w:r w:rsidRPr="00390560">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Öffnungszeiten Gemeindeverwaltung</w:t>
                      </w:r>
                    </w:p>
                    <w:p w:rsidR="00A016B8" w:rsidRPr="00390560" w:rsidRDefault="00A016B8" w:rsidP="00CD64A4">
                      <w:pPr>
                        <w:pStyle w:val="StandardWeb"/>
                        <w:spacing w:before="0" w:beforeAutospacing="0" w:after="0" w:afterAutospacing="0"/>
                        <w:jc w:val="center"/>
                        <w:rPr>
                          <w:sz w:val="32"/>
                          <w:szCs w:val="32"/>
                        </w:rPr>
                      </w:pPr>
                      <w:r>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 xml:space="preserve">über die Feiertage und </w:t>
                      </w:r>
                      <w:r w:rsidRPr="00390560">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in den Sommermonaten</w:t>
                      </w:r>
                    </w:p>
                    <w:p w:rsidR="00A016B8" w:rsidRPr="00390560" w:rsidRDefault="00A016B8" w:rsidP="00CD64A4">
                      <w:pPr>
                        <w:pStyle w:val="StandardWeb"/>
                        <w:spacing w:before="0" w:beforeAutospacing="0" w:after="0" w:afterAutospacing="0"/>
                        <w:jc w:val="center"/>
                        <w:rPr>
                          <w:sz w:val="32"/>
                          <w:szCs w:val="32"/>
                        </w:rPr>
                      </w:pPr>
                      <w:r>
                        <w:rPr>
                          <w:rFonts w:ascii="Arial Unicode MS" w:eastAsia="Arial Unicode MS" w:hAnsi="Arial Unicode MS" w:cs="Arial Unicode MS" w:hint="eastAsia"/>
                          <w:b/>
                          <w:bCs/>
                          <w:color w:val="00B050"/>
                          <w:sz w:val="32"/>
                          <w:szCs w:val="32"/>
                          <w14:textOutline w14:w="9525" w14:cap="flat" w14:cmpd="sng" w14:algn="ctr">
                            <w14:solidFill>
                              <w14:srgbClr w14:val="00B050"/>
                            </w14:solidFill>
                            <w14:prstDash w14:val="solid"/>
                            <w14:round/>
                          </w14:textOutline>
                        </w:rPr>
                        <w:t xml:space="preserve">siehe Seite </w:t>
                      </w:r>
                      <w:r>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3</w:t>
                      </w:r>
                      <w:r w:rsidR="00DE6896">
                        <w:rPr>
                          <w:rFonts w:ascii="Arial Unicode MS" w:eastAsia="Arial Unicode MS" w:hAnsi="Arial Unicode MS" w:cs="Arial Unicode MS"/>
                          <w:b/>
                          <w:bCs/>
                          <w:color w:val="00B050"/>
                          <w:sz w:val="32"/>
                          <w:szCs w:val="32"/>
                          <w14:textOutline w14:w="9525" w14:cap="flat" w14:cmpd="sng" w14:algn="ctr">
                            <w14:solidFill>
                              <w14:srgbClr w14:val="00B050"/>
                            </w14:solidFill>
                            <w14:prstDash w14:val="solid"/>
                            <w14:round/>
                          </w14:textOutline>
                        </w:rPr>
                        <w:t>1</w:t>
                      </w:r>
                    </w:p>
                  </w:txbxContent>
                </v:textbox>
              </v:shape>
            </w:pict>
          </mc:Fallback>
        </mc:AlternateContent>
      </w:r>
    </w:p>
    <w:p w:rsidR="00186061" w:rsidRPr="00A853DC" w:rsidRDefault="00186061">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436A30">
      <w:pPr>
        <w:tabs>
          <w:tab w:val="left" w:pos="5387"/>
        </w:tabs>
        <w:jc w:val="center"/>
        <w:rPr>
          <w:rFonts w:ascii="Arial" w:hAnsi="Arial" w:cs="Arial"/>
          <w:color w:val="1F497D"/>
          <w:sz w:val="22"/>
        </w:rPr>
      </w:pPr>
      <w:r>
        <w:rPr>
          <w:rFonts w:ascii="Arial" w:hAnsi="Arial" w:cs="Arial"/>
          <w:noProof/>
          <w:color w:val="1F497D"/>
          <w:sz w:val="22"/>
          <w:lang w:val="de-CH" w:eastAsia="de-CH"/>
        </w:rPr>
        <mc:AlternateContent>
          <mc:Choice Requires="wps">
            <w:drawing>
              <wp:anchor distT="0" distB="0" distL="114300" distR="114300" simplePos="0" relativeHeight="251663360" behindDoc="0" locked="0" layoutInCell="1" allowOverlap="1" wp14:anchorId="0BA4CFB8" wp14:editId="4CC171AD">
                <wp:simplePos x="0" y="0"/>
                <wp:positionH relativeFrom="column">
                  <wp:posOffset>-106045</wp:posOffset>
                </wp:positionH>
                <wp:positionV relativeFrom="paragraph">
                  <wp:posOffset>172720</wp:posOffset>
                </wp:positionV>
                <wp:extent cx="666750" cy="2167890"/>
                <wp:effectExtent l="0" t="0" r="0" b="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2167890"/>
                        </a:xfrm>
                        <a:prstGeom prst="rect">
                          <a:avLst/>
                        </a:prstGeom>
                        <a:extLst>
                          <a:ext uri="{AF507438-7753-43E0-B8FC-AC1667EBCBE1}">
                            <a14:hiddenEffects xmlns:a14="http://schemas.microsoft.com/office/drawing/2010/main">
                              <a:effectLst/>
                            </a14:hiddenEffects>
                          </a:ext>
                        </a:extLst>
                      </wps:spPr>
                      <wps:txbx>
                        <w:txbxContent>
                          <w:p w:rsidR="00A016B8" w:rsidRDefault="00A016B8" w:rsidP="002357C5">
                            <w:pPr>
                              <w:pStyle w:val="StandardWeb"/>
                              <w:spacing w:before="0" w:beforeAutospacing="0" w:after="0" w:afterAutospacing="0"/>
                            </w:pPr>
                          </w:p>
                        </w:txbxContent>
                      </wps:txbx>
                      <wps:bodyPr wrap="square" numCol="1" fromWordArt="1">
                        <a:prstTxWarp prst="textSlantUp">
                          <a:avLst>
                            <a:gd name="adj" fmla="val 35449"/>
                          </a:avLst>
                        </a:prstTxWarp>
                        <a:noAutofit/>
                      </wps:bodyPr>
                    </wps:wsp>
                  </a:graphicData>
                </a:graphic>
                <wp14:sizeRelH relativeFrom="page">
                  <wp14:pctWidth>0</wp14:pctWidth>
                </wp14:sizeRelH>
                <wp14:sizeRelV relativeFrom="page">
                  <wp14:pctHeight>0</wp14:pctHeight>
                </wp14:sizeRelV>
              </wp:anchor>
            </w:drawing>
          </mc:Choice>
          <mc:Fallback>
            <w:pict>
              <v:shape w14:anchorId="0BA4CFB8" id="WordArt 2" o:spid="_x0000_s1027" type="#_x0000_t202" style="position:absolute;left:0;text-align:left;margin-left:-8.35pt;margin-top:13.6pt;width:52.5pt;height:17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" filled="f" stroked="f">
                <o:lock v:ext="edit" shapetype="t"/>
                <v:textbox>
                  <w:txbxContent>
                    <w:p w:rsidR="00A016B8" w:rsidRDefault="00A016B8" w:rsidP="002357C5">
                      <w:pPr>
                        <w:pStyle w:val="StandardWeb"/>
                        <w:spacing w:before="0" w:beforeAutospacing="0" w:after="0" w:afterAutospacing="0"/>
                      </w:pPr>
                    </w:p>
                  </w:txbxContent>
                </v:textbox>
              </v:shape>
            </w:pict>
          </mc:Fallback>
        </mc:AlternateContent>
      </w:r>
    </w:p>
    <w:p w:rsidR="00186061" w:rsidRPr="00A853DC" w:rsidRDefault="00186061">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186061">
      <w:pPr>
        <w:tabs>
          <w:tab w:val="left" w:pos="5387"/>
        </w:tabs>
        <w:jc w:val="center"/>
        <w:rPr>
          <w:rFonts w:ascii="Arial" w:hAnsi="Arial" w:cs="Arial"/>
          <w:color w:val="1F497D"/>
          <w:sz w:val="22"/>
        </w:rPr>
      </w:pPr>
    </w:p>
    <w:p w:rsidR="00186061" w:rsidRPr="00A853DC" w:rsidRDefault="00CA5317" w:rsidP="00CA5317">
      <w:pPr>
        <w:tabs>
          <w:tab w:val="left" w:pos="5387"/>
          <w:tab w:val="left" w:pos="8535"/>
        </w:tabs>
        <w:rPr>
          <w:rFonts w:ascii="Arial" w:hAnsi="Arial" w:cs="Arial"/>
          <w:color w:val="1F497D"/>
          <w:sz w:val="22"/>
        </w:rPr>
      </w:pPr>
      <w:r>
        <w:rPr>
          <w:rFonts w:ascii="Arial" w:hAnsi="Arial" w:cs="Arial"/>
          <w:color w:val="1F497D"/>
          <w:sz w:val="22"/>
        </w:rPr>
        <w:tab/>
      </w:r>
      <w:r>
        <w:rPr>
          <w:rFonts w:ascii="Arial" w:hAnsi="Arial" w:cs="Arial"/>
          <w:color w:val="1F497D"/>
          <w:sz w:val="22"/>
        </w:rPr>
        <w:tab/>
      </w:r>
    </w:p>
    <w:p w:rsidR="00601CF7" w:rsidRPr="00795290" w:rsidRDefault="00C834D1" w:rsidP="001D3739">
      <w:pPr>
        <w:pBdr>
          <w:bottom w:val="single" w:sz="4" w:space="1" w:color="auto"/>
        </w:pBdr>
        <w:tabs>
          <w:tab w:val="left" w:pos="5387"/>
        </w:tabs>
        <w:rPr>
          <w:rFonts w:ascii="Arial" w:hAnsi="Arial" w:cs="Arial"/>
          <w:b/>
          <w:sz w:val="36"/>
        </w:rPr>
      </w:pPr>
      <w:r w:rsidRPr="00A853DC">
        <w:rPr>
          <w:rFonts w:ascii="Arial" w:hAnsi="Arial" w:cs="Arial"/>
          <w:color w:val="1F497D"/>
          <w:sz w:val="22"/>
        </w:rPr>
        <w:t xml:space="preserve"> </w:t>
      </w:r>
      <w:r w:rsidR="00601CF7" w:rsidRPr="00795290">
        <w:rPr>
          <w:rFonts w:ascii="Arial" w:hAnsi="Arial" w:cs="Arial"/>
          <w:sz w:val="22"/>
        </w:rPr>
        <w:br w:type="page"/>
      </w:r>
      <w:r w:rsidR="00601CF7" w:rsidRPr="00795290">
        <w:rPr>
          <w:rFonts w:ascii="Arial" w:hAnsi="Arial" w:cs="Arial"/>
          <w:b/>
          <w:sz w:val="36"/>
        </w:rPr>
        <w:lastRenderedPageBreak/>
        <w:t>Inhaltsverzeichnis</w:t>
      </w:r>
    </w:p>
    <w:p w:rsidR="00601CF7" w:rsidRPr="00795290" w:rsidRDefault="00601CF7" w:rsidP="001D3739">
      <w:pPr>
        <w:rPr>
          <w:rFonts w:ascii="Arial" w:hAnsi="Arial" w:cs="Arial"/>
          <w:b/>
          <w:sz w:val="28"/>
          <w:szCs w:val="28"/>
        </w:rPr>
      </w:pPr>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0"/>
        <w:gridCol w:w="1418"/>
      </w:tblGrid>
      <w:tr w:rsidR="00601CF7" w:rsidRPr="00795290" w:rsidTr="00443685">
        <w:tc>
          <w:tcPr>
            <w:tcW w:w="8660" w:type="dxa"/>
          </w:tcPr>
          <w:p w:rsidR="00601CF7" w:rsidRPr="00795290" w:rsidRDefault="006B7161" w:rsidP="001D3739">
            <w:pPr>
              <w:pStyle w:val="halbeZS"/>
              <w:tabs>
                <w:tab w:val="left" w:pos="5387"/>
              </w:tabs>
              <w:spacing w:line="240" w:lineRule="auto"/>
              <w:jc w:val="left"/>
              <w:rPr>
                <w:rFonts w:ascii="Arial" w:hAnsi="Arial" w:cs="Arial"/>
                <w:b/>
                <w:sz w:val="28"/>
                <w:szCs w:val="28"/>
                <w:lang w:val="de-DE"/>
              </w:rPr>
            </w:pPr>
            <w:r w:rsidRPr="00795290">
              <w:rPr>
                <w:rFonts w:ascii="Arial" w:hAnsi="Arial" w:cs="Arial"/>
                <w:b/>
                <w:sz w:val="28"/>
                <w:szCs w:val="28"/>
                <w:lang w:val="de-DE"/>
              </w:rPr>
              <w:t>Inhaltsverzeichnis</w:t>
            </w:r>
          </w:p>
        </w:tc>
        <w:tc>
          <w:tcPr>
            <w:tcW w:w="1418" w:type="dxa"/>
          </w:tcPr>
          <w:p w:rsidR="00601CF7" w:rsidRPr="00795290" w:rsidRDefault="00A833E6" w:rsidP="001D3739">
            <w:pPr>
              <w:tabs>
                <w:tab w:val="left" w:pos="5387"/>
              </w:tabs>
              <w:rPr>
                <w:rFonts w:ascii="Arial" w:hAnsi="Arial" w:cs="Arial"/>
                <w:b/>
                <w:sz w:val="28"/>
                <w:szCs w:val="28"/>
              </w:rPr>
            </w:pPr>
            <w:r w:rsidRPr="00795290">
              <w:rPr>
                <w:rFonts w:ascii="Arial" w:hAnsi="Arial" w:cs="Arial"/>
                <w:b/>
                <w:sz w:val="28"/>
                <w:szCs w:val="28"/>
              </w:rPr>
              <w:t>Seite</w:t>
            </w:r>
          </w:p>
        </w:tc>
      </w:tr>
      <w:tr w:rsidR="006B7161" w:rsidRPr="00795290" w:rsidTr="00443685">
        <w:tc>
          <w:tcPr>
            <w:tcW w:w="8660" w:type="dxa"/>
          </w:tcPr>
          <w:p w:rsidR="006B7161" w:rsidRPr="00795290" w:rsidRDefault="006B7161" w:rsidP="001D3739">
            <w:pPr>
              <w:pStyle w:val="halbeZS"/>
              <w:tabs>
                <w:tab w:val="left" w:pos="5387"/>
              </w:tabs>
              <w:spacing w:line="240" w:lineRule="auto"/>
              <w:jc w:val="left"/>
              <w:rPr>
                <w:rFonts w:ascii="Arial" w:hAnsi="Arial" w:cs="Arial"/>
                <w:sz w:val="28"/>
                <w:szCs w:val="28"/>
                <w:lang w:val="de-DE"/>
              </w:rPr>
            </w:pPr>
            <w:r w:rsidRPr="00795290">
              <w:rPr>
                <w:rFonts w:ascii="Arial" w:hAnsi="Arial" w:cs="Arial"/>
                <w:sz w:val="28"/>
                <w:szCs w:val="28"/>
                <w:lang w:val="de-DE"/>
              </w:rPr>
              <w:t>Übersicht Informationen</w:t>
            </w:r>
          </w:p>
        </w:tc>
        <w:tc>
          <w:tcPr>
            <w:tcW w:w="1418" w:type="dxa"/>
          </w:tcPr>
          <w:p w:rsidR="006B7161" w:rsidRPr="00795290" w:rsidRDefault="00B1383E" w:rsidP="001D3739">
            <w:pPr>
              <w:tabs>
                <w:tab w:val="left" w:pos="5387"/>
              </w:tabs>
              <w:jc w:val="right"/>
              <w:rPr>
                <w:rFonts w:ascii="Arial" w:hAnsi="Arial" w:cs="Arial"/>
                <w:sz w:val="28"/>
                <w:szCs w:val="28"/>
              </w:rPr>
            </w:pPr>
            <w:r>
              <w:rPr>
                <w:rFonts w:ascii="Arial" w:hAnsi="Arial" w:cs="Arial"/>
                <w:sz w:val="28"/>
                <w:szCs w:val="28"/>
              </w:rPr>
              <w:t>2</w:t>
            </w:r>
          </w:p>
        </w:tc>
      </w:tr>
      <w:tr w:rsidR="00601CF7" w:rsidRPr="00795290" w:rsidTr="00443685">
        <w:tc>
          <w:tcPr>
            <w:tcW w:w="8660" w:type="dxa"/>
          </w:tcPr>
          <w:p w:rsidR="00601CF7" w:rsidRPr="00795290" w:rsidRDefault="00601CF7" w:rsidP="001D3739">
            <w:pPr>
              <w:pStyle w:val="halbeZS"/>
              <w:tabs>
                <w:tab w:val="left" w:pos="5387"/>
              </w:tabs>
              <w:spacing w:line="240" w:lineRule="auto"/>
              <w:jc w:val="left"/>
              <w:rPr>
                <w:rFonts w:ascii="Arial" w:hAnsi="Arial" w:cs="Arial"/>
                <w:sz w:val="28"/>
                <w:szCs w:val="28"/>
                <w:lang w:val="de-DE"/>
              </w:rPr>
            </w:pPr>
            <w:r w:rsidRPr="00795290">
              <w:rPr>
                <w:rFonts w:ascii="Arial" w:hAnsi="Arial" w:cs="Arial"/>
                <w:sz w:val="28"/>
                <w:szCs w:val="28"/>
                <w:lang w:val="de-DE"/>
              </w:rPr>
              <w:t>Publikationstext zur Gemeindeversammlung</w:t>
            </w:r>
          </w:p>
        </w:tc>
        <w:tc>
          <w:tcPr>
            <w:tcW w:w="1418" w:type="dxa"/>
          </w:tcPr>
          <w:p w:rsidR="00601CF7" w:rsidRPr="00795290" w:rsidRDefault="00B1383E" w:rsidP="00E4343B">
            <w:pPr>
              <w:tabs>
                <w:tab w:val="left" w:pos="5387"/>
              </w:tabs>
              <w:jc w:val="right"/>
              <w:rPr>
                <w:rFonts w:ascii="Arial" w:hAnsi="Arial" w:cs="Arial"/>
                <w:sz w:val="28"/>
                <w:szCs w:val="28"/>
              </w:rPr>
            </w:pPr>
            <w:r>
              <w:rPr>
                <w:rFonts w:ascii="Arial" w:hAnsi="Arial" w:cs="Arial"/>
                <w:sz w:val="28"/>
                <w:szCs w:val="28"/>
              </w:rPr>
              <w:t>3</w:t>
            </w:r>
          </w:p>
        </w:tc>
      </w:tr>
      <w:tr w:rsidR="00A92EAC" w:rsidRPr="00620034" w:rsidTr="00443685">
        <w:tc>
          <w:tcPr>
            <w:tcW w:w="8660" w:type="dxa"/>
          </w:tcPr>
          <w:p w:rsidR="00A92EAC" w:rsidRPr="00620034" w:rsidRDefault="00A92EAC" w:rsidP="001D3739">
            <w:pPr>
              <w:pStyle w:val="halbeZS"/>
              <w:tabs>
                <w:tab w:val="left" w:pos="5387"/>
              </w:tabs>
              <w:spacing w:line="240" w:lineRule="auto"/>
              <w:jc w:val="left"/>
              <w:rPr>
                <w:rFonts w:ascii="Arial" w:hAnsi="Arial" w:cs="Arial"/>
                <w:sz w:val="28"/>
                <w:szCs w:val="28"/>
                <w:lang w:val="de-DE"/>
              </w:rPr>
            </w:pPr>
            <w:r w:rsidRPr="00620034">
              <w:rPr>
                <w:rFonts w:ascii="Arial" w:hAnsi="Arial" w:cs="Arial"/>
                <w:sz w:val="28"/>
                <w:szCs w:val="28"/>
                <w:lang w:val="de-DE"/>
              </w:rPr>
              <w:t>Erläuterungen und Anträge des Gemeinderates zu den einzelnen Geschäften</w:t>
            </w:r>
          </w:p>
        </w:tc>
        <w:tc>
          <w:tcPr>
            <w:tcW w:w="1418" w:type="dxa"/>
          </w:tcPr>
          <w:p w:rsidR="00A92EAC" w:rsidRPr="00620034" w:rsidRDefault="00B1383E" w:rsidP="00DE6896">
            <w:pPr>
              <w:tabs>
                <w:tab w:val="left" w:pos="5387"/>
              </w:tabs>
              <w:jc w:val="right"/>
              <w:rPr>
                <w:rFonts w:ascii="Arial" w:hAnsi="Arial" w:cs="Arial"/>
                <w:sz w:val="28"/>
                <w:szCs w:val="28"/>
              </w:rPr>
            </w:pPr>
            <w:r>
              <w:rPr>
                <w:rFonts w:ascii="Arial" w:hAnsi="Arial" w:cs="Arial"/>
                <w:sz w:val="28"/>
                <w:szCs w:val="28"/>
              </w:rPr>
              <w:t>4 - 3</w:t>
            </w:r>
            <w:r w:rsidR="00DE6896">
              <w:rPr>
                <w:rFonts w:ascii="Arial" w:hAnsi="Arial" w:cs="Arial"/>
                <w:sz w:val="28"/>
                <w:szCs w:val="28"/>
              </w:rPr>
              <w:t>0</w:t>
            </w:r>
          </w:p>
        </w:tc>
      </w:tr>
      <w:tr w:rsidR="00E97870" w:rsidRPr="00795290" w:rsidTr="00FE55E8">
        <w:tc>
          <w:tcPr>
            <w:tcW w:w="8660" w:type="dxa"/>
          </w:tcPr>
          <w:p w:rsidR="00E97870" w:rsidRDefault="00E97870" w:rsidP="00421D34">
            <w:pPr>
              <w:rPr>
                <w:rFonts w:ascii="Arial" w:hAnsi="Arial" w:cs="Arial"/>
                <w:sz w:val="28"/>
                <w:szCs w:val="28"/>
              </w:rPr>
            </w:pPr>
          </w:p>
        </w:tc>
        <w:tc>
          <w:tcPr>
            <w:tcW w:w="1418" w:type="dxa"/>
          </w:tcPr>
          <w:p w:rsidR="00E97870" w:rsidRDefault="00E97870" w:rsidP="00566402">
            <w:pPr>
              <w:tabs>
                <w:tab w:val="left" w:pos="5387"/>
              </w:tabs>
              <w:jc w:val="right"/>
              <w:rPr>
                <w:rFonts w:ascii="Arial" w:hAnsi="Arial" w:cs="Arial"/>
                <w:sz w:val="28"/>
                <w:szCs w:val="28"/>
              </w:rPr>
            </w:pPr>
          </w:p>
        </w:tc>
      </w:tr>
      <w:tr w:rsidR="00D27618" w:rsidRPr="00795290" w:rsidTr="00FE55E8">
        <w:tc>
          <w:tcPr>
            <w:tcW w:w="8660" w:type="dxa"/>
          </w:tcPr>
          <w:p w:rsidR="00D27618" w:rsidRPr="00795290" w:rsidRDefault="001E4748" w:rsidP="00D27618">
            <w:pPr>
              <w:pStyle w:val="halbeZS"/>
              <w:tabs>
                <w:tab w:val="left" w:pos="5387"/>
              </w:tabs>
              <w:spacing w:line="240" w:lineRule="auto"/>
              <w:jc w:val="left"/>
              <w:rPr>
                <w:rFonts w:ascii="Arial" w:hAnsi="Arial" w:cs="Arial"/>
                <w:sz w:val="28"/>
                <w:szCs w:val="28"/>
                <w:lang w:val="de-DE"/>
              </w:rPr>
            </w:pPr>
            <w:r>
              <w:rPr>
                <w:rFonts w:ascii="Arial" w:hAnsi="Arial" w:cs="Arial"/>
                <w:sz w:val="28"/>
                <w:szCs w:val="28"/>
                <w:lang w:val="de-DE"/>
              </w:rPr>
              <w:t>Jahresrechnung 2018</w:t>
            </w:r>
            <w:r w:rsidR="00D27618">
              <w:rPr>
                <w:rFonts w:ascii="Arial" w:hAnsi="Arial" w:cs="Arial"/>
                <w:sz w:val="28"/>
                <w:szCs w:val="28"/>
                <w:lang w:val="de-DE"/>
              </w:rPr>
              <w:t>, Beratung und Genehmigung</w:t>
            </w:r>
          </w:p>
        </w:tc>
        <w:tc>
          <w:tcPr>
            <w:tcW w:w="1418" w:type="dxa"/>
          </w:tcPr>
          <w:p w:rsidR="00D27618" w:rsidRDefault="00B1383E" w:rsidP="00D27618">
            <w:pPr>
              <w:tabs>
                <w:tab w:val="left" w:pos="5387"/>
              </w:tabs>
              <w:jc w:val="right"/>
              <w:rPr>
                <w:rFonts w:ascii="Arial" w:hAnsi="Arial" w:cs="Arial"/>
                <w:sz w:val="28"/>
                <w:szCs w:val="28"/>
              </w:rPr>
            </w:pPr>
            <w:r>
              <w:rPr>
                <w:rFonts w:ascii="Arial" w:hAnsi="Arial" w:cs="Arial"/>
                <w:sz w:val="28"/>
                <w:szCs w:val="28"/>
              </w:rPr>
              <w:t>4</w:t>
            </w:r>
            <w:r w:rsidR="0022785E">
              <w:rPr>
                <w:rFonts w:ascii="Arial" w:hAnsi="Arial" w:cs="Arial"/>
                <w:sz w:val="28"/>
                <w:szCs w:val="28"/>
              </w:rPr>
              <w:t xml:space="preserve"> </w:t>
            </w:r>
            <w:r>
              <w:rPr>
                <w:rFonts w:ascii="Arial" w:hAnsi="Arial" w:cs="Arial"/>
                <w:sz w:val="28"/>
                <w:szCs w:val="28"/>
              </w:rPr>
              <w:t>-</w:t>
            </w:r>
            <w:r w:rsidR="0022785E">
              <w:rPr>
                <w:rFonts w:ascii="Arial" w:hAnsi="Arial" w:cs="Arial"/>
                <w:sz w:val="28"/>
                <w:szCs w:val="28"/>
              </w:rPr>
              <w:t xml:space="preserve"> </w:t>
            </w:r>
            <w:r>
              <w:rPr>
                <w:rFonts w:ascii="Arial" w:hAnsi="Arial" w:cs="Arial"/>
                <w:sz w:val="28"/>
                <w:szCs w:val="28"/>
              </w:rPr>
              <w:t>18</w:t>
            </w:r>
          </w:p>
        </w:tc>
      </w:tr>
      <w:tr w:rsidR="00D27618" w:rsidRPr="00795290" w:rsidTr="00FE55E8">
        <w:tc>
          <w:tcPr>
            <w:tcW w:w="8660" w:type="dxa"/>
          </w:tcPr>
          <w:p w:rsidR="00D27618" w:rsidRPr="001E4748" w:rsidRDefault="00D27618" w:rsidP="001E4748">
            <w:pPr>
              <w:pStyle w:val="halbeZS"/>
              <w:tabs>
                <w:tab w:val="left" w:pos="5387"/>
              </w:tabs>
              <w:spacing w:line="240" w:lineRule="auto"/>
              <w:jc w:val="left"/>
              <w:rPr>
                <w:rFonts w:ascii="Arial" w:hAnsi="Arial" w:cs="Arial"/>
                <w:sz w:val="28"/>
                <w:szCs w:val="28"/>
                <w:lang w:val="de-DE"/>
              </w:rPr>
            </w:pPr>
          </w:p>
        </w:tc>
        <w:tc>
          <w:tcPr>
            <w:tcW w:w="1418" w:type="dxa"/>
          </w:tcPr>
          <w:p w:rsidR="00D27618" w:rsidRDefault="00D27618" w:rsidP="00653B3B">
            <w:pPr>
              <w:tabs>
                <w:tab w:val="left" w:pos="5387"/>
              </w:tabs>
              <w:jc w:val="right"/>
              <w:rPr>
                <w:rFonts w:ascii="Arial" w:hAnsi="Arial" w:cs="Arial"/>
                <w:sz w:val="28"/>
                <w:szCs w:val="28"/>
              </w:rPr>
            </w:pPr>
          </w:p>
        </w:tc>
      </w:tr>
      <w:tr w:rsidR="00D27618" w:rsidRPr="00795290" w:rsidTr="00FE55E8">
        <w:tc>
          <w:tcPr>
            <w:tcW w:w="8660" w:type="dxa"/>
          </w:tcPr>
          <w:p w:rsidR="001E4748" w:rsidRDefault="001E4748" w:rsidP="001E4748">
            <w:pPr>
              <w:pStyle w:val="halbeZS"/>
              <w:tabs>
                <w:tab w:val="left" w:pos="5387"/>
              </w:tabs>
              <w:spacing w:line="240" w:lineRule="auto"/>
              <w:jc w:val="left"/>
              <w:rPr>
                <w:rFonts w:ascii="Arial" w:hAnsi="Arial" w:cs="Arial"/>
                <w:sz w:val="28"/>
                <w:szCs w:val="28"/>
                <w:lang w:val="de-DE"/>
              </w:rPr>
            </w:pPr>
            <w:r w:rsidRPr="001E4748">
              <w:rPr>
                <w:rFonts w:ascii="Arial" w:hAnsi="Arial" w:cs="Arial"/>
                <w:sz w:val="28"/>
                <w:szCs w:val="28"/>
                <w:lang w:val="de-DE"/>
              </w:rPr>
              <w:t>Einführun</w:t>
            </w:r>
            <w:r>
              <w:rPr>
                <w:rFonts w:ascii="Arial" w:hAnsi="Arial" w:cs="Arial"/>
                <w:sz w:val="28"/>
                <w:szCs w:val="28"/>
                <w:lang w:val="de-DE"/>
              </w:rPr>
              <w:t>g der Regionalen Bauverwaltung</w:t>
            </w:r>
          </w:p>
          <w:p w:rsidR="001E4748" w:rsidRPr="001E4748" w:rsidRDefault="001E4748" w:rsidP="001E4748">
            <w:pPr>
              <w:pStyle w:val="halbeZS"/>
              <w:tabs>
                <w:tab w:val="left" w:pos="5387"/>
              </w:tabs>
              <w:spacing w:line="240" w:lineRule="auto"/>
              <w:jc w:val="left"/>
              <w:rPr>
                <w:rFonts w:ascii="Arial" w:hAnsi="Arial" w:cs="Arial"/>
                <w:sz w:val="28"/>
                <w:szCs w:val="28"/>
                <w:lang w:val="de-DE"/>
              </w:rPr>
            </w:pPr>
            <w:r w:rsidRPr="001E4748">
              <w:rPr>
                <w:rFonts w:ascii="Arial" w:hAnsi="Arial" w:cs="Arial"/>
                <w:sz w:val="28"/>
                <w:szCs w:val="28"/>
                <w:lang w:val="de-DE"/>
              </w:rPr>
              <w:t>Übertragung der öffentlichen Aufgabe an die Sitzgemeinde Herzogenbuchsee – Genehmigung</w:t>
            </w:r>
          </w:p>
          <w:p w:rsidR="00D27618" w:rsidRDefault="00D27618" w:rsidP="001E4748">
            <w:pPr>
              <w:pStyle w:val="halbeZS"/>
              <w:tabs>
                <w:tab w:val="left" w:pos="5387"/>
              </w:tabs>
              <w:spacing w:line="240" w:lineRule="auto"/>
              <w:jc w:val="left"/>
              <w:rPr>
                <w:rFonts w:ascii="Arial" w:hAnsi="Arial" w:cs="Arial"/>
                <w:sz w:val="28"/>
                <w:szCs w:val="28"/>
                <w:lang w:val="de-DE"/>
              </w:rPr>
            </w:pPr>
          </w:p>
        </w:tc>
        <w:tc>
          <w:tcPr>
            <w:tcW w:w="1418" w:type="dxa"/>
          </w:tcPr>
          <w:p w:rsidR="00D27618" w:rsidRDefault="00B1383E" w:rsidP="00D27618">
            <w:pPr>
              <w:tabs>
                <w:tab w:val="left" w:pos="5387"/>
              </w:tabs>
              <w:jc w:val="right"/>
              <w:rPr>
                <w:rFonts w:ascii="Arial" w:hAnsi="Arial" w:cs="Arial"/>
                <w:sz w:val="28"/>
                <w:szCs w:val="28"/>
              </w:rPr>
            </w:pPr>
            <w:r>
              <w:rPr>
                <w:rFonts w:ascii="Arial" w:hAnsi="Arial" w:cs="Arial"/>
                <w:sz w:val="28"/>
                <w:szCs w:val="28"/>
              </w:rPr>
              <w:t>19 - 24</w:t>
            </w:r>
          </w:p>
        </w:tc>
      </w:tr>
      <w:tr w:rsidR="00D27618" w:rsidRPr="00795290" w:rsidTr="00FE55E8">
        <w:tc>
          <w:tcPr>
            <w:tcW w:w="8660" w:type="dxa"/>
          </w:tcPr>
          <w:p w:rsidR="00D27618" w:rsidRDefault="00D27618" w:rsidP="00D27618">
            <w:pPr>
              <w:pStyle w:val="halbeZS"/>
              <w:tabs>
                <w:tab w:val="left" w:pos="5387"/>
              </w:tabs>
              <w:spacing w:line="240" w:lineRule="auto"/>
              <w:jc w:val="left"/>
              <w:rPr>
                <w:rFonts w:ascii="Arial" w:hAnsi="Arial" w:cs="Arial"/>
                <w:sz w:val="28"/>
                <w:szCs w:val="28"/>
                <w:lang w:val="de-DE"/>
              </w:rPr>
            </w:pPr>
          </w:p>
        </w:tc>
        <w:tc>
          <w:tcPr>
            <w:tcW w:w="1418" w:type="dxa"/>
          </w:tcPr>
          <w:p w:rsidR="00D27618" w:rsidRDefault="00D27618" w:rsidP="00D27618">
            <w:pPr>
              <w:tabs>
                <w:tab w:val="left" w:pos="5387"/>
              </w:tabs>
              <w:jc w:val="right"/>
              <w:rPr>
                <w:rFonts w:ascii="Arial" w:hAnsi="Arial" w:cs="Arial"/>
                <w:sz w:val="28"/>
                <w:szCs w:val="28"/>
              </w:rPr>
            </w:pPr>
          </w:p>
        </w:tc>
      </w:tr>
      <w:tr w:rsidR="00D27618" w:rsidRPr="00795290" w:rsidTr="00FE55E8">
        <w:tc>
          <w:tcPr>
            <w:tcW w:w="8660" w:type="dxa"/>
          </w:tcPr>
          <w:p w:rsidR="00D27618" w:rsidRDefault="001E4748" w:rsidP="001E4748">
            <w:pPr>
              <w:pStyle w:val="halbeZS"/>
              <w:tabs>
                <w:tab w:val="left" w:pos="5387"/>
              </w:tabs>
              <w:spacing w:line="240" w:lineRule="auto"/>
              <w:jc w:val="left"/>
              <w:rPr>
                <w:rFonts w:ascii="Arial" w:hAnsi="Arial" w:cs="Arial"/>
                <w:sz w:val="28"/>
                <w:szCs w:val="28"/>
                <w:lang w:val="de-DE"/>
              </w:rPr>
            </w:pPr>
            <w:r w:rsidRPr="001E4748">
              <w:rPr>
                <w:rFonts w:ascii="Arial" w:hAnsi="Arial" w:cs="Arial"/>
                <w:sz w:val="28"/>
                <w:szCs w:val="28"/>
                <w:lang w:val="de-DE"/>
              </w:rPr>
              <w:t>Teilrevision Organisationsreglement (OgR) – Genehmigung</w:t>
            </w:r>
          </w:p>
        </w:tc>
        <w:tc>
          <w:tcPr>
            <w:tcW w:w="1418" w:type="dxa"/>
          </w:tcPr>
          <w:p w:rsidR="00D27618" w:rsidRDefault="00DE6896" w:rsidP="00D27618">
            <w:pPr>
              <w:tabs>
                <w:tab w:val="left" w:pos="5387"/>
              </w:tabs>
              <w:jc w:val="right"/>
              <w:rPr>
                <w:rFonts w:ascii="Arial" w:hAnsi="Arial" w:cs="Arial"/>
                <w:sz w:val="28"/>
                <w:szCs w:val="28"/>
              </w:rPr>
            </w:pPr>
            <w:r>
              <w:rPr>
                <w:rFonts w:ascii="Arial" w:hAnsi="Arial" w:cs="Arial"/>
                <w:sz w:val="28"/>
                <w:szCs w:val="28"/>
              </w:rPr>
              <w:t>24 - 25</w:t>
            </w:r>
          </w:p>
        </w:tc>
      </w:tr>
      <w:tr w:rsidR="00D27618" w:rsidRPr="00795290" w:rsidTr="00FE55E8">
        <w:tc>
          <w:tcPr>
            <w:tcW w:w="8660" w:type="dxa"/>
          </w:tcPr>
          <w:p w:rsidR="00D27618" w:rsidRDefault="001E4748" w:rsidP="00D27618">
            <w:pPr>
              <w:rPr>
                <w:rFonts w:ascii="Arial" w:hAnsi="Arial" w:cs="Arial"/>
                <w:sz w:val="28"/>
                <w:szCs w:val="28"/>
              </w:rPr>
            </w:pPr>
            <w:r w:rsidRPr="001E4748">
              <w:rPr>
                <w:rFonts w:ascii="Arial" w:hAnsi="Arial" w:cs="Arial"/>
                <w:sz w:val="28"/>
                <w:szCs w:val="28"/>
              </w:rPr>
              <w:t>a) Anhang 2 - Unterstellungsverhältnisse</w:t>
            </w:r>
          </w:p>
        </w:tc>
        <w:tc>
          <w:tcPr>
            <w:tcW w:w="1418" w:type="dxa"/>
          </w:tcPr>
          <w:p w:rsidR="00D27618" w:rsidRDefault="00D27618" w:rsidP="00D27618">
            <w:pPr>
              <w:tabs>
                <w:tab w:val="left" w:pos="5387"/>
              </w:tabs>
              <w:jc w:val="right"/>
              <w:rPr>
                <w:rFonts w:ascii="Arial" w:hAnsi="Arial" w:cs="Arial"/>
                <w:sz w:val="28"/>
                <w:szCs w:val="28"/>
              </w:rPr>
            </w:pPr>
          </w:p>
        </w:tc>
      </w:tr>
      <w:tr w:rsidR="00D27618" w:rsidRPr="00795290" w:rsidTr="00FE55E8">
        <w:tc>
          <w:tcPr>
            <w:tcW w:w="8660" w:type="dxa"/>
          </w:tcPr>
          <w:p w:rsidR="00D27618" w:rsidRPr="00E22095" w:rsidRDefault="00D27618" w:rsidP="001E4748">
            <w:pPr>
              <w:rPr>
                <w:rFonts w:ascii="Arial" w:hAnsi="Arial" w:cs="Arial"/>
                <w:sz w:val="28"/>
                <w:szCs w:val="28"/>
              </w:rPr>
            </w:pPr>
          </w:p>
        </w:tc>
        <w:tc>
          <w:tcPr>
            <w:tcW w:w="1418" w:type="dxa"/>
          </w:tcPr>
          <w:p w:rsidR="00D27618" w:rsidRPr="00795290" w:rsidRDefault="00D27618" w:rsidP="00D27618">
            <w:pPr>
              <w:tabs>
                <w:tab w:val="left" w:pos="5387"/>
              </w:tabs>
              <w:jc w:val="right"/>
              <w:rPr>
                <w:rFonts w:ascii="Arial" w:hAnsi="Arial" w:cs="Arial"/>
                <w:sz w:val="28"/>
                <w:szCs w:val="28"/>
              </w:rPr>
            </w:pPr>
          </w:p>
        </w:tc>
      </w:tr>
      <w:tr w:rsidR="00B4529E" w:rsidRPr="00795290" w:rsidTr="00FE55E8">
        <w:tc>
          <w:tcPr>
            <w:tcW w:w="8660" w:type="dxa"/>
          </w:tcPr>
          <w:p w:rsidR="00B4529E" w:rsidRDefault="00B4529E" w:rsidP="00B4529E">
            <w:pPr>
              <w:rPr>
                <w:rFonts w:ascii="Arial" w:hAnsi="Arial" w:cs="Arial"/>
                <w:sz w:val="28"/>
                <w:szCs w:val="28"/>
              </w:rPr>
            </w:pPr>
            <w:r>
              <w:rPr>
                <w:rFonts w:ascii="Arial" w:hAnsi="Arial" w:cs="Arial"/>
                <w:sz w:val="28"/>
                <w:szCs w:val="28"/>
              </w:rPr>
              <w:t xml:space="preserve">b) </w:t>
            </w:r>
            <w:r w:rsidRPr="001E4748">
              <w:rPr>
                <w:rFonts w:ascii="Arial" w:hAnsi="Arial" w:cs="Arial"/>
                <w:sz w:val="28"/>
                <w:szCs w:val="28"/>
              </w:rPr>
              <w:t>Anhang 4 – Beschreibung der bereits übertragenen Aufgaben im Bereich Sozialdienst und Feuerwehr</w:t>
            </w:r>
          </w:p>
        </w:tc>
        <w:tc>
          <w:tcPr>
            <w:tcW w:w="1418" w:type="dxa"/>
          </w:tcPr>
          <w:p w:rsidR="00B4529E" w:rsidRPr="00795290" w:rsidRDefault="00DE6896" w:rsidP="00B4529E">
            <w:pPr>
              <w:tabs>
                <w:tab w:val="left" w:pos="5387"/>
              </w:tabs>
              <w:jc w:val="right"/>
              <w:rPr>
                <w:rFonts w:ascii="Arial" w:hAnsi="Arial" w:cs="Arial"/>
                <w:sz w:val="28"/>
                <w:szCs w:val="28"/>
              </w:rPr>
            </w:pPr>
            <w:r>
              <w:rPr>
                <w:rFonts w:ascii="Arial" w:hAnsi="Arial" w:cs="Arial"/>
                <w:sz w:val="28"/>
                <w:szCs w:val="28"/>
              </w:rPr>
              <w:t>24 - 25</w:t>
            </w:r>
          </w:p>
        </w:tc>
      </w:tr>
      <w:tr w:rsidR="00B4529E" w:rsidRPr="00795290" w:rsidTr="00FE55E8">
        <w:tc>
          <w:tcPr>
            <w:tcW w:w="8660" w:type="dxa"/>
          </w:tcPr>
          <w:p w:rsidR="00B4529E" w:rsidRDefault="00B4529E" w:rsidP="00B4529E">
            <w:pPr>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FE55E8">
        <w:tc>
          <w:tcPr>
            <w:tcW w:w="8660" w:type="dxa"/>
          </w:tcPr>
          <w:p w:rsidR="00B4529E" w:rsidRDefault="00B4529E" w:rsidP="00B4529E">
            <w:pPr>
              <w:rPr>
                <w:rFonts w:ascii="Arial" w:hAnsi="Arial" w:cs="Arial"/>
                <w:sz w:val="28"/>
                <w:szCs w:val="28"/>
              </w:rPr>
            </w:pPr>
            <w:r w:rsidRPr="001E4748">
              <w:rPr>
                <w:rFonts w:ascii="Arial" w:hAnsi="Arial" w:cs="Arial"/>
                <w:sz w:val="28"/>
                <w:szCs w:val="28"/>
              </w:rPr>
              <w:t>c) Anhang 4 – Aufgabenübertragung und Einführung der Regionalen Bauverwaltung</w:t>
            </w:r>
          </w:p>
        </w:tc>
        <w:tc>
          <w:tcPr>
            <w:tcW w:w="1418" w:type="dxa"/>
          </w:tcPr>
          <w:p w:rsidR="00B4529E" w:rsidRDefault="00DE6896" w:rsidP="00B4529E">
            <w:pPr>
              <w:tabs>
                <w:tab w:val="left" w:pos="5387"/>
              </w:tabs>
              <w:jc w:val="right"/>
              <w:rPr>
                <w:rFonts w:ascii="Arial" w:hAnsi="Arial" w:cs="Arial"/>
                <w:sz w:val="28"/>
                <w:szCs w:val="28"/>
              </w:rPr>
            </w:pPr>
            <w:r>
              <w:rPr>
                <w:rFonts w:ascii="Arial" w:hAnsi="Arial" w:cs="Arial"/>
                <w:sz w:val="28"/>
                <w:szCs w:val="28"/>
              </w:rPr>
              <w:t>24 - 25</w:t>
            </w:r>
          </w:p>
        </w:tc>
      </w:tr>
      <w:tr w:rsidR="00B4529E" w:rsidRPr="00795290" w:rsidTr="00FE55E8">
        <w:tc>
          <w:tcPr>
            <w:tcW w:w="8660" w:type="dxa"/>
          </w:tcPr>
          <w:p w:rsidR="00B4529E" w:rsidRDefault="00B4529E" w:rsidP="00B4529E">
            <w:pPr>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FE55E8">
        <w:tc>
          <w:tcPr>
            <w:tcW w:w="8660" w:type="dxa"/>
          </w:tcPr>
          <w:p w:rsidR="00B4529E" w:rsidRDefault="00B4529E" w:rsidP="00B4529E">
            <w:pPr>
              <w:rPr>
                <w:rFonts w:ascii="Arial" w:hAnsi="Arial" w:cs="Arial"/>
                <w:sz w:val="28"/>
                <w:szCs w:val="28"/>
              </w:rPr>
            </w:pPr>
            <w:r w:rsidRPr="001E4748">
              <w:rPr>
                <w:rFonts w:ascii="Arial" w:hAnsi="Arial" w:cs="Arial"/>
                <w:sz w:val="28"/>
                <w:szCs w:val="28"/>
              </w:rPr>
              <w:t xml:space="preserve">Teilrevision Gebührenreglement; </w:t>
            </w:r>
          </w:p>
          <w:p w:rsidR="00B4529E" w:rsidRDefault="00B4529E" w:rsidP="00B4529E">
            <w:pPr>
              <w:rPr>
                <w:rFonts w:ascii="Arial" w:hAnsi="Arial" w:cs="Arial"/>
                <w:sz w:val="28"/>
                <w:szCs w:val="28"/>
              </w:rPr>
            </w:pPr>
            <w:r w:rsidRPr="001E4748">
              <w:rPr>
                <w:rFonts w:ascii="Arial" w:hAnsi="Arial" w:cs="Arial"/>
                <w:sz w:val="28"/>
                <w:szCs w:val="28"/>
              </w:rPr>
              <w:t xml:space="preserve">Teilaufhebung der Gebühren im Bereich Bauverwaltung </w:t>
            </w:r>
            <w:r>
              <w:rPr>
                <w:rFonts w:ascii="Arial" w:hAnsi="Arial" w:cs="Arial"/>
                <w:sz w:val="28"/>
                <w:szCs w:val="28"/>
              </w:rPr>
              <w:t xml:space="preserve">– </w:t>
            </w:r>
          </w:p>
          <w:p w:rsidR="00B4529E" w:rsidRDefault="00B4529E" w:rsidP="00B4529E">
            <w:pPr>
              <w:rPr>
                <w:rFonts w:ascii="Arial" w:hAnsi="Arial" w:cs="Arial"/>
                <w:sz w:val="28"/>
                <w:szCs w:val="28"/>
              </w:rPr>
            </w:pPr>
            <w:r w:rsidRPr="001E4748">
              <w:rPr>
                <w:rFonts w:ascii="Arial" w:hAnsi="Arial" w:cs="Arial"/>
                <w:sz w:val="28"/>
                <w:szCs w:val="28"/>
              </w:rPr>
              <w:t>Genehmigung</w:t>
            </w:r>
          </w:p>
        </w:tc>
        <w:tc>
          <w:tcPr>
            <w:tcW w:w="1418" w:type="dxa"/>
          </w:tcPr>
          <w:p w:rsidR="00B4529E" w:rsidRDefault="00DE6896" w:rsidP="00B4529E">
            <w:pPr>
              <w:tabs>
                <w:tab w:val="left" w:pos="5387"/>
              </w:tabs>
              <w:jc w:val="right"/>
              <w:rPr>
                <w:rFonts w:ascii="Arial" w:hAnsi="Arial" w:cs="Arial"/>
                <w:sz w:val="28"/>
                <w:szCs w:val="28"/>
              </w:rPr>
            </w:pPr>
            <w:r>
              <w:rPr>
                <w:rFonts w:ascii="Arial" w:hAnsi="Arial" w:cs="Arial"/>
                <w:sz w:val="28"/>
                <w:szCs w:val="28"/>
              </w:rPr>
              <w:t>26</w:t>
            </w:r>
          </w:p>
        </w:tc>
      </w:tr>
      <w:tr w:rsidR="00B4529E" w:rsidRPr="00795290" w:rsidTr="00FE55E8">
        <w:tc>
          <w:tcPr>
            <w:tcW w:w="8660" w:type="dxa"/>
          </w:tcPr>
          <w:p w:rsidR="00B4529E" w:rsidRDefault="00B4529E" w:rsidP="00B4529E">
            <w:pPr>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FE55E8">
        <w:tc>
          <w:tcPr>
            <w:tcW w:w="8660" w:type="dxa"/>
          </w:tcPr>
          <w:p w:rsidR="00B4529E" w:rsidRDefault="00B4529E" w:rsidP="00B4529E">
            <w:pPr>
              <w:rPr>
                <w:rFonts w:ascii="Arial" w:hAnsi="Arial" w:cs="Arial"/>
                <w:sz w:val="28"/>
                <w:szCs w:val="28"/>
              </w:rPr>
            </w:pPr>
            <w:r w:rsidRPr="001E4748">
              <w:rPr>
                <w:rFonts w:ascii="Arial" w:hAnsi="Arial" w:cs="Arial"/>
                <w:sz w:val="28"/>
                <w:szCs w:val="28"/>
              </w:rPr>
              <w:t xml:space="preserve">Gemeindeverband ARA Region Herzogenbuchsee; </w:t>
            </w:r>
          </w:p>
          <w:p w:rsidR="00B4529E" w:rsidRDefault="00B4529E" w:rsidP="00B4529E">
            <w:pPr>
              <w:rPr>
                <w:rFonts w:ascii="Arial" w:hAnsi="Arial" w:cs="Arial"/>
                <w:sz w:val="28"/>
                <w:szCs w:val="28"/>
              </w:rPr>
            </w:pPr>
            <w:r w:rsidRPr="001E4748">
              <w:rPr>
                <w:rFonts w:ascii="Arial" w:hAnsi="Arial" w:cs="Arial"/>
                <w:sz w:val="28"/>
                <w:szCs w:val="28"/>
              </w:rPr>
              <w:t>Organisationsreglement 4. Teilrevision – Auflage und Genehmigung des neuen Kostenverteilers</w:t>
            </w:r>
          </w:p>
        </w:tc>
        <w:tc>
          <w:tcPr>
            <w:tcW w:w="1418" w:type="dxa"/>
          </w:tcPr>
          <w:p w:rsidR="00B4529E" w:rsidRDefault="00DE6896" w:rsidP="00B4529E">
            <w:pPr>
              <w:tabs>
                <w:tab w:val="left" w:pos="5387"/>
              </w:tabs>
              <w:jc w:val="right"/>
              <w:rPr>
                <w:rFonts w:ascii="Arial" w:hAnsi="Arial" w:cs="Arial"/>
                <w:sz w:val="28"/>
                <w:szCs w:val="28"/>
              </w:rPr>
            </w:pPr>
            <w:r>
              <w:rPr>
                <w:rFonts w:ascii="Arial" w:hAnsi="Arial" w:cs="Arial"/>
                <w:sz w:val="28"/>
                <w:szCs w:val="28"/>
              </w:rPr>
              <w:t>27 - 28</w:t>
            </w:r>
          </w:p>
        </w:tc>
      </w:tr>
      <w:tr w:rsidR="00B4529E" w:rsidRPr="00795290" w:rsidTr="00FE55E8">
        <w:tc>
          <w:tcPr>
            <w:tcW w:w="8660" w:type="dxa"/>
          </w:tcPr>
          <w:p w:rsidR="00B4529E" w:rsidRDefault="00B4529E" w:rsidP="00B4529E">
            <w:pPr>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FE55E8">
        <w:tc>
          <w:tcPr>
            <w:tcW w:w="8660" w:type="dxa"/>
          </w:tcPr>
          <w:p w:rsidR="00B4529E" w:rsidRDefault="00B4529E" w:rsidP="000436DC">
            <w:pPr>
              <w:rPr>
                <w:rFonts w:ascii="Arial" w:hAnsi="Arial" w:cs="Arial"/>
                <w:sz w:val="28"/>
                <w:szCs w:val="28"/>
              </w:rPr>
            </w:pPr>
            <w:r>
              <w:rPr>
                <w:rFonts w:ascii="Arial" w:hAnsi="Arial" w:cs="Arial"/>
                <w:sz w:val="28"/>
                <w:szCs w:val="28"/>
              </w:rPr>
              <w:t>Verpflichtungskredit</w:t>
            </w:r>
            <w:r w:rsidRPr="001E4748">
              <w:rPr>
                <w:rFonts w:ascii="Arial" w:hAnsi="Arial" w:cs="Arial"/>
                <w:sz w:val="28"/>
                <w:szCs w:val="28"/>
              </w:rPr>
              <w:t xml:space="preserve"> Strassensanierung 1. Etappe 2019 Oschwand bis Spych - Genehmigung</w:t>
            </w:r>
          </w:p>
        </w:tc>
        <w:tc>
          <w:tcPr>
            <w:tcW w:w="1418" w:type="dxa"/>
          </w:tcPr>
          <w:p w:rsidR="00B4529E" w:rsidRDefault="00DE6896" w:rsidP="00B4529E">
            <w:pPr>
              <w:tabs>
                <w:tab w:val="left" w:pos="5387"/>
              </w:tabs>
              <w:jc w:val="right"/>
              <w:rPr>
                <w:rFonts w:ascii="Arial" w:hAnsi="Arial" w:cs="Arial"/>
                <w:sz w:val="28"/>
                <w:szCs w:val="28"/>
              </w:rPr>
            </w:pPr>
            <w:r>
              <w:rPr>
                <w:rFonts w:ascii="Arial" w:hAnsi="Arial" w:cs="Arial"/>
                <w:sz w:val="28"/>
                <w:szCs w:val="28"/>
              </w:rPr>
              <w:t>28 - 29</w:t>
            </w:r>
          </w:p>
        </w:tc>
      </w:tr>
      <w:tr w:rsidR="00B4529E" w:rsidRPr="00795290" w:rsidTr="00FE55E8">
        <w:tc>
          <w:tcPr>
            <w:tcW w:w="8660" w:type="dxa"/>
          </w:tcPr>
          <w:p w:rsidR="00B4529E" w:rsidRDefault="00B4529E" w:rsidP="00B4529E">
            <w:pPr>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443685">
        <w:tc>
          <w:tcPr>
            <w:tcW w:w="8660" w:type="dxa"/>
          </w:tcPr>
          <w:p w:rsidR="00B4529E" w:rsidRPr="00B33958" w:rsidRDefault="00B4529E" w:rsidP="00B4529E">
            <w:pPr>
              <w:tabs>
                <w:tab w:val="left" w:pos="5387"/>
              </w:tabs>
              <w:rPr>
                <w:rFonts w:ascii="Arial" w:hAnsi="Arial" w:cs="Arial"/>
                <w:sz w:val="28"/>
                <w:szCs w:val="28"/>
              </w:rPr>
            </w:pPr>
            <w:r>
              <w:rPr>
                <w:rFonts w:ascii="Arial" w:hAnsi="Arial" w:cs="Arial"/>
                <w:sz w:val="28"/>
                <w:szCs w:val="28"/>
              </w:rPr>
              <w:t>Verschiedenes</w:t>
            </w:r>
          </w:p>
        </w:tc>
        <w:tc>
          <w:tcPr>
            <w:tcW w:w="1418" w:type="dxa"/>
          </w:tcPr>
          <w:p w:rsidR="00B4529E" w:rsidRPr="00795290" w:rsidRDefault="00DE6896" w:rsidP="00B4529E">
            <w:pPr>
              <w:tabs>
                <w:tab w:val="left" w:pos="5387"/>
              </w:tabs>
              <w:jc w:val="right"/>
              <w:rPr>
                <w:rFonts w:ascii="Arial" w:hAnsi="Arial" w:cs="Arial"/>
                <w:sz w:val="28"/>
                <w:szCs w:val="28"/>
              </w:rPr>
            </w:pPr>
            <w:r>
              <w:rPr>
                <w:rFonts w:ascii="Arial" w:hAnsi="Arial" w:cs="Arial"/>
                <w:sz w:val="28"/>
                <w:szCs w:val="28"/>
              </w:rPr>
              <w:t>29 - 30</w:t>
            </w:r>
          </w:p>
        </w:tc>
      </w:tr>
      <w:tr w:rsidR="00B4529E" w:rsidRPr="00795290" w:rsidTr="00443685">
        <w:tc>
          <w:tcPr>
            <w:tcW w:w="8660" w:type="dxa"/>
          </w:tcPr>
          <w:p w:rsidR="00B4529E" w:rsidRPr="00373604" w:rsidRDefault="00B4529E" w:rsidP="00B4529E">
            <w:pPr>
              <w:tabs>
                <w:tab w:val="left" w:pos="5387"/>
              </w:tabs>
              <w:rPr>
                <w:rFonts w:ascii="Arial" w:hAnsi="Arial" w:cs="Arial"/>
                <w:sz w:val="28"/>
                <w:szCs w:val="28"/>
              </w:rPr>
            </w:pPr>
            <w:r>
              <w:rPr>
                <w:rFonts w:ascii="Arial" w:hAnsi="Arial" w:cs="Arial"/>
                <w:sz w:val="28"/>
                <w:szCs w:val="28"/>
              </w:rPr>
              <w:t>Protokollauflage</w:t>
            </w:r>
          </w:p>
        </w:tc>
        <w:tc>
          <w:tcPr>
            <w:tcW w:w="1418" w:type="dxa"/>
          </w:tcPr>
          <w:p w:rsidR="00B4529E" w:rsidRPr="00795290" w:rsidRDefault="00DE6896" w:rsidP="00B4529E">
            <w:pPr>
              <w:tabs>
                <w:tab w:val="left" w:pos="5387"/>
              </w:tabs>
              <w:jc w:val="right"/>
              <w:rPr>
                <w:rFonts w:ascii="Arial" w:hAnsi="Arial" w:cs="Arial"/>
                <w:sz w:val="28"/>
                <w:szCs w:val="28"/>
              </w:rPr>
            </w:pPr>
            <w:r>
              <w:rPr>
                <w:rFonts w:ascii="Arial" w:hAnsi="Arial" w:cs="Arial"/>
                <w:sz w:val="28"/>
                <w:szCs w:val="28"/>
              </w:rPr>
              <w:t>30</w:t>
            </w:r>
          </w:p>
        </w:tc>
      </w:tr>
      <w:tr w:rsidR="00B4529E" w:rsidRPr="00795290" w:rsidTr="00443685">
        <w:tc>
          <w:tcPr>
            <w:tcW w:w="8660" w:type="dxa"/>
          </w:tcPr>
          <w:p w:rsidR="00B4529E" w:rsidRPr="00373604" w:rsidRDefault="00B4529E" w:rsidP="00B4529E">
            <w:pPr>
              <w:tabs>
                <w:tab w:val="left" w:pos="5387"/>
              </w:tabs>
              <w:rPr>
                <w:rFonts w:ascii="Arial" w:hAnsi="Arial" w:cs="Arial"/>
                <w:sz w:val="28"/>
                <w:szCs w:val="28"/>
              </w:rPr>
            </w:pPr>
            <w:r>
              <w:rPr>
                <w:rFonts w:ascii="Arial" w:hAnsi="Arial" w:cs="Arial"/>
                <w:sz w:val="28"/>
                <w:szCs w:val="28"/>
              </w:rPr>
              <w:t>Informationen</w:t>
            </w:r>
          </w:p>
        </w:tc>
        <w:tc>
          <w:tcPr>
            <w:tcW w:w="1418" w:type="dxa"/>
          </w:tcPr>
          <w:p w:rsidR="00B4529E" w:rsidRDefault="00DE6896" w:rsidP="00B4529E">
            <w:pPr>
              <w:tabs>
                <w:tab w:val="left" w:pos="5387"/>
              </w:tabs>
              <w:jc w:val="right"/>
              <w:rPr>
                <w:rFonts w:ascii="Arial" w:hAnsi="Arial" w:cs="Arial"/>
                <w:sz w:val="28"/>
                <w:szCs w:val="28"/>
              </w:rPr>
            </w:pPr>
            <w:r>
              <w:rPr>
                <w:rFonts w:ascii="Arial" w:hAnsi="Arial" w:cs="Arial"/>
                <w:sz w:val="28"/>
                <w:szCs w:val="28"/>
              </w:rPr>
              <w:t>31 - 34</w:t>
            </w:r>
          </w:p>
        </w:tc>
      </w:tr>
      <w:tr w:rsidR="00B4529E" w:rsidRPr="00795290" w:rsidTr="00443685">
        <w:tc>
          <w:tcPr>
            <w:tcW w:w="8660" w:type="dxa"/>
          </w:tcPr>
          <w:p w:rsidR="00B4529E" w:rsidRDefault="00B4529E" w:rsidP="00B4529E">
            <w:pPr>
              <w:tabs>
                <w:tab w:val="left" w:pos="5387"/>
              </w:tabs>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r w:rsidR="00B4529E" w:rsidRPr="00795290" w:rsidTr="00443685">
        <w:tc>
          <w:tcPr>
            <w:tcW w:w="8660" w:type="dxa"/>
          </w:tcPr>
          <w:p w:rsidR="00B4529E" w:rsidRPr="00795290" w:rsidRDefault="00B4529E" w:rsidP="00B4529E">
            <w:pPr>
              <w:tabs>
                <w:tab w:val="left" w:pos="5387"/>
              </w:tabs>
              <w:rPr>
                <w:rFonts w:ascii="Arial" w:hAnsi="Arial" w:cs="Arial"/>
                <w:sz w:val="28"/>
                <w:szCs w:val="28"/>
              </w:rPr>
            </w:pPr>
          </w:p>
        </w:tc>
        <w:tc>
          <w:tcPr>
            <w:tcW w:w="1418" w:type="dxa"/>
          </w:tcPr>
          <w:p w:rsidR="00B4529E" w:rsidRPr="00795290" w:rsidRDefault="00B4529E" w:rsidP="00B4529E">
            <w:pPr>
              <w:tabs>
                <w:tab w:val="left" w:pos="5387"/>
              </w:tabs>
              <w:jc w:val="right"/>
              <w:rPr>
                <w:rFonts w:ascii="Arial" w:hAnsi="Arial" w:cs="Arial"/>
                <w:sz w:val="28"/>
                <w:szCs w:val="28"/>
              </w:rPr>
            </w:pPr>
          </w:p>
        </w:tc>
      </w:tr>
      <w:tr w:rsidR="00B4529E" w:rsidRPr="00795290" w:rsidTr="00443685">
        <w:tc>
          <w:tcPr>
            <w:tcW w:w="8660" w:type="dxa"/>
          </w:tcPr>
          <w:p w:rsidR="00B4529E" w:rsidRDefault="00B4529E" w:rsidP="00B4529E">
            <w:pPr>
              <w:tabs>
                <w:tab w:val="left" w:pos="5387"/>
              </w:tabs>
              <w:rPr>
                <w:rFonts w:ascii="Arial" w:hAnsi="Arial" w:cs="Arial"/>
                <w:sz w:val="28"/>
                <w:szCs w:val="28"/>
              </w:rPr>
            </w:pPr>
          </w:p>
        </w:tc>
        <w:tc>
          <w:tcPr>
            <w:tcW w:w="1418" w:type="dxa"/>
          </w:tcPr>
          <w:p w:rsidR="00B4529E" w:rsidRDefault="00B4529E" w:rsidP="00B4529E">
            <w:pPr>
              <w:tabs>
                <w:tab w:val="left" w:pos="5387"/>
              </w:tabs>
              <w:jc w:val="right"/>
              <w:rPr>
                <w:rFonts w:ascii="Arial" w:hAnsi="Arial" w:cs="Arial"/>
                <w:sz w:val="28"/>
                <w:szCs w:val="28"/>
              </w:rPr>
            </w:pPr>
          </w:p>
        </w:tc>
      </w:tr>
    </w:tbl>
    <w:p w:rsidR="002E0C82" w:rsidRPr="00795290" w:rsidRDefault="002E0C82" w:rsidP="001D3739">
      <w:pPr>
        <w:tabs>
          <w:tab w:val="center" w:pos="7230"/>
        </w:tabs>
        <w:rPr>
          <w:rFonts w:ascii="Arial" w:hAnsi="Arial" w:cs="Arial"/>
          <w:sz w:val="28"/>
          <w:szCs w:val="28"/>
        </w:rPr>
      </w:pPr>
    </w:p>
    <w:p w:rsidR="00601CF7" w:rsidRPr="00D61324" w:rsidRDefault="00601CF7" w:rsidP="001965C3">
      <w:pPr>
        <w:pBdr>
          <w:bottom w:val="single" w:sz="4" w:space="1" w:color="auto"/>
        </w:pBdr>
        <w:tabs>
          <w:tab w:val="center" w:pos="7230"/>
        </w:tabs>
        <w:jc w:val="both"/>
        <w:rPr>
          <w:rFonts w:ascii="Arial" w:hAnsi="Arial" w:cs="Arial"/>
          <w:sz w:val="28"/>
        </w:rPr>
      </w:pPr>
      <w:r w:rsidRPr="00795290">
        <w:rPr>
          <w:rFonts w:ascii="Arial" w:hAnsi="Arial" w:cs="Arial"/>
          <w:sz w:val="22"/>
        </w:rPr>
        <w:br w:type="page"/>
      </w:r>
      <w:r w:rsidRPr="00D61324">
        <w:rPr>
          <w:rFonts w:ascii="Arial" w:hAnsi="Arial" w:cs="Arial"/>
          <w:b/>
          <w:sz w:val="36"/>
        </w:rPr>
        <w:lastRenderedPageBreak/>
        <w:t>Publikationstext zur Gemeindeversammlung</w:t>
      </w:r>
    </w:p>
    <w:p w:rsidR="00601CF7" w:rsidRPr="001E2721" w:rsidRDefault="00601CF7" w:rsidP="001965C3">
      <w:pPr>
        <w:rPr>
          <w:rFonts w:ascii="Arial" w:hAnsi="Arial" w:cs="Arial"/>
          <w:szCs w:val="24"/>
        </w:rPr>
      </w:pPr>
    </w:p>
    <w:p w:rsidR="001E2721" w:rsidRPr="001E2721" w:rsidRDefault="001E2721" w:rsidP="001965C3">
      <w:pPr>
        <w:pStyle w:val="Textkrper2"/>
        <w:jc w:val="left"/>
        <w:rPr>
          <w:rFonts w:ascii="Arial" w:hAnsi="Arial" w:cs="Arial"/>
          <w:szCs w:val="24"/>
        </w:rPr>
      </w:pPr>
      <w:r w:rsidRPr="001E2721">
        <w:rPr>
          <w:rFonts w:ascii="Arial" w:hAnsi="Arial" w:cs="Arial"/>
          <w:szCs w:val="24"/>
        </w:rPr>
        <w:t>Die Traktanden der Gemeindeversammlung vom 27. Mai 2019 wurden im Anzeiger Oberaargau West vom 25. April 2019 publiziert. Der Publikationstext lautet wie folgt:</w:t>
      </w:r>
    </w:p>
    <w:p w:rsidR="00D61324" w:rsidRPr="001E2721" w:rsidRDefault="00D61324" w:rsidP="001965C3">
      <w:pPr>
        <w:tabs>
          <w:tab w:val="left" w:pos="3402"/>
          <w:tab w:val="left" w:pos="4537"/>
        </w:tabs>
        <w:ind w:right="-233"/>
        <w:rPr>
          <w:rFonts w:ascii="Arial" w:hAnsi="Arial" w:cs="Arial"/>
          <w:szCs w:val="24"/>
          <w:u w:val="single"/>
        </w:rPr>
      </w:pPr>
    </w:p>
    <w:p w:rsidR="00D61324" w:rsidRPr="006B43B9" w:rsidRDefault="00D61324" w:rsidP="001965C3">
      <w:pPr>
        <w:tabs>
          <w:tab w:val="left" w:pos="3402"/>
          <w:tab w:val="left" w:pos="4537"/>
        </w:tabs>
        <w:ind w:right="-233"/>
        <w:rPr>
          <w:rFonts w:ascii="Arial" w:hAnsi="Arial" w:cs="Arial"/>
          <w:b/>
          <w:sz w:val="28"/>
          <w:szCs w:val="28"/>
        </w:rPr>
      </w:pPr>
      <w:r w:rsidRPr="006B43B9">
        <w:rPr>
          <w:rFonts w:ascii="Arial" w:hAnsi="Arial" w:cs="Arial"/>
          <w:b/>
          <w:sz w:val="28"/>
          <w:szCs w:val="28"/>
        </w:rPr>
        <w:t>Gemeindeversammlung der Einwohnergemeinde Ochlenberg</w:t>
      </w:r>
    </w:p>
    <w:p w:rsidR="00D61324" w:rsidRPr="001E2721" w:rsidRDefault="00D61324" w:rsidP="001965C3">
      <w:pPr>
        <w:tabs>
          <w:tab w:val="left" w:pos="3402"/>
          <w:tab w:val="left" w:pos="4537"/>
        </w:tabs>
        <w:ind w:right="-233"/>
        <w:rPr>
          <w:rFonts w:ascii="Arial" w:hAnsi="Arial" w:cs="Arial"/>
          <w:szCs w:val="24"/>
        </w:rPr>
      </w:pPr>
    </w:p>
    <w:p w:rsidR="00D61324" w:rsidRPr="001E2721" w:rsidRDefault="00D61324" w:rsidP="001965C3">
      <w:pPr>
        <w:tabs>
          <w:tab w:val="left" w:pos="3402"/>
          <w:tab w:val="left" w:pos="4537"/>
        </w:tabs>
        <w:ind w:right="-233"/>
        <w:rPr>
          <w:rFonts w:ascii="Arial" w:hAnsi="Arial" w:cs="Arial"/>
          <w:szCs w:val="24"/>
        </w:rPr>
      </w:pPr>
      <w:r w:rsidRPr="001E2721">
        <w:rPr>
          <w:rFonts w:ascii="Arial" w:hAnsi="Arial" w:cs="Arial"/>
          <w:szCs w:val="24"/>
        </w:rPr>
        <w:t>Montag, 27. Mai 2019, 20.00 Uhr, im Predigtsaal Schulhaus Oschwand, Dorf 87, 3376 Oschwand</w:t>
      </w:r>
    </w:p>
    <w:p w:rsidR="00D61324" w:rsidRPr="001E2721" w:rsidRDefault="00D61324" w:rsidP="001965C3">
      <w:pPr>
        <w:tabs>
          <w:tab w:val="left" w:pos="3402"/>
          <w:tab w:val="left" w:pos="4537"/>
        </w:tabs>
        <w:ind w:right="-233"/>
        <w:rPr>
          <w:rFonts w:ascii="Arial" w:hAnsi="Arial" w:cs="Arial"/>
          <w:szCs w:val="24"/>
        </w:rPr>
      </w:pPr>
    </w:p>
    <w:p w:rsidR="00D61324" w:rsidRPr="006B43B9" w:rsidRDefault="00D61324" w:rsidP="001965C3">
      <w:pPr>
        <w:pStyle w:val="Blocktext"/>
        <w:pBdr>
          <w:top w:val="none" w:sz="0" w:space="0" w:color="auto"/>
          <w:left w:val="none" w:sz="0" w:space="0" w:color="auto"/>
          <w:bottom w:val="none" w:sz="0" w:space="0" w:color="auto"/>
          <w:right w:val="none" w:sz="0" w:space="0" w:color="auto"/>
        </w:pBdr>
        <w:ind w:left="0"/>
        <w:rPr>
          <w:rFonts w:ascii="Arial" w:hAnsi="Arial" w:cs="Arial"/>
          <w:b/>
          <w:sz w:val="28"/>
          <w:szCs w:val="28"/>
          <w:lang w:val="de-CH"/>
        </w:rPr>
      </w:pPr>
      <w:r w:rsidRPr="006B43B9">
        <w:rPr>
          <w:rFonts w:ascii="Arial" w:hAnsi="Arial" w:cs="Arial"/>
          <w:b/>
          <w:sz w:val="28"/>
          <w:szCs w:val="28"/>
          <w:lang w:val="de-CH"/>
        </w:rPr>
        <w:t>Traktanden</w:t>
      </w:r>
    </w:p>
    <w:p w:rsidR="00D61324" w:rsidRPr="001E2721" w:rsidRDefault="00D61324" w:rsidP="001965C3">
      <w:pPr>
        <w:pStyle w:val="Blocktext"/>
        <w:pBdr>
          <w:top w:val="none" w:sz="0" w:space="0" w:color="auto"/>
          <w:left w:val="none" w:sz="0" w:space="0" w:color="auto"/>
          <w:bottom w:val="none" w:sz="0" w:space="0" w:color="auto"/>
          <w:right w:val="none" w:sz="0" w:space="0" w:color="auto"/>
        </w:pBdr>
        <w:tabs>
          <w:tab w:val="left" w:pos="440"/>
        </w:tabs>
        <w:ind w:left="0"/>
        <w:rPr>
          <w:rFonts w:ascii="Arial" w:hAnsi="Arial" w:cs="Arial"/>
          <w:szCs w:val="24"/>
          <w:lang w:val="de-CH"/>
        </w:rPr>
      </w:pPr>
    </w:p>
    <w:p w:rsidR="00D61324" w:rsidRPr="001965C3" w:rsidRDefault="00D61324" w:rsidP="001965C3">
      <w:pPr>
        <w:tabs>
          <w:tab w:val="left" w:pos="567"/>
          <w:tab w:val="left" w:pos="4537"/>
        </w:tabs>
        <w:ind w:right="-233"/>
        <w:rPr>
          <w:rFonts w:ascii="Arial" w:hAnsi="Arial" w:cs="Arial"/>
          <w:b/>
          <w:szCs w:val="24"/>
        </w:rPr>
      </w:pPr>
      <w:r w:rsidRPr="001965C3">
        <w:rPr>
          <w:rFonts w:ascii="Arial" w:hAnsi="Arial" w:cs="Arial"/>
          <w:b/>
          <w:szCs w:val="24"/>
        </w:rPr>
        <w:t>1.</w:t>
      </w:r>
      <w:r w:rsidRPr="001965C3">
        <w:rPr>
          <w:rFonts w:ascii="Arial" w:hAnsi="Arial" w:cs="Arial"/>
          <w:b/>
          <w:szCs w:val="24"/>
        </w:rPr>
        <w:tab/>
        <w:t>Jahresschlussrechnung 2018, Beratung und Genehmigung</w:t>
      </w:r>
    </w:p>
    <w:p w:rsidR="00D61324" w:rsidRPr="00CD6A82" w:rsidRDefault="00D61324" w:rsidP="001965C3">
      <w:pPr>
        <w:tabs>
          <w:tab w:val="left" w:pos="284"/>
          <w:tab w:val="left" w:pos="3402"/>
          <w:tab w:val="left" w:pos="4537"/>
        </w:tabs>
        <w:ind w:right="-233"/>
        <w:rPr>
          <w:rFonts w:ascii="Arial" w:hAnsi="Arial" w:cs="Arial"/>
          <w:sz w:val="10"/>
          <w:szCs w:val="10"/>
        </w:rPr>
      </w:pPr>
    </w:p>
    <w:p w:rsidR="001965C3" w:rsidRDefault="00D61324" w:rsidP="001965C3">
      <w:pPr>
        <w:tabs>
          <w:tab w:val="left" w:pos="142"/>
          <w:tab w:val="left" w:pos="567"/>
          <w:tab w:val="left" w:pos="3402"/>
          <w:tab w:val="left" w:pos="4537"/>
        </w:tabs>
        <w:ind w:left="567" w:right="-233" w:hanging="567"/>
        <w:rPr>
          <w:rFonts w:ascii="Arial" w:hAnsi="Arial" w:cs="Arial"/>
          <w:b/>
          <w:szCs w:val="24"/>
        </w:rPr>
      </w:pPr>
      <w:r w:rsidRPr="001965C3">
        <w:rPr>
          <w:rFonts w:ascii="Arial" w:hAnsi="Arial" w:cs="Arial"/>
          <w:b/>
          <w:szCs w:val="24"/>
        </w:rPr>
        <w:t>2.</w:t>
      </w:r>
      <w:r w:rsidRPr="001965C3">
        <w:rPr>
          <w:rFonts w:ascii="Arial" w:hAnsi="Arial" w:cs="Arial"/>
          <w:b/>
          <w:szCs w:val="24"/>
        </w:rPr>
        <w:tab/>
        <w:t xml:space="preserve">Einführung der Regionalen Bauverwaltung; </w:t>
      </w:r>
    </w:p>
    <w:p w:rsidR="00D61324" w:rsidRPr="001965C3" w:rsidRDefault="001965C3" w:rsidP="001965C3">
      <w:pPr>
        <w:tabs>
          <w:tab w:val="left" w:pos="142"/>
          <w:tab w:val="left" w:pos="567"/>
          <w:tab w:val="left" w:pos="3402"/>
          <w:tab w:val="left" w:pos="4537"/>
        </w:tabs>
        <w:ind w:left="567" w:right="-233" w:hanging="567"/>
        <w:rPr>
          <w:rFonts w:ascii="Arial" w:hAnsi="Arial" w:cs="Arial"/>
          <w:szCs w:val="24"/>
        </w:rPr>
      </w:pPr>
      <w:r>
        <w:rPr>
          <w:rFonts w:ascii="Arial" w:hAnsi="Arial" w:cs="Arial"/>
          <w:b/>
          <w:szCs w:val="24"/>
        </w:rPr>
        <w:tab/>
      </w:r>
      <w:r>
        <w:rPr>
          <w:rFonts w:ascii="Arial" w:hAnsi="Arial" w:cs="Arial"/>
          <w:b/>
          <w:szCs w:val="24"/>
        </w:rPr>
        <w:tab/>
      </w:r>
      <w:r w:rsidR="00D61324" w:rsidRPr="001965C3">
        <w:rPr>
          <w:rFonts w:ascii="Arial" w:hAnsi="Arial" w:cs="Arial"/>
          <w:szCs w:val="24"/>
        </w:rPr>
        <w:t>Übertragung der öffentlichen Aufgabe an die Sitzgemeinde Herzogenbuchsee – Genehmigung</w:t>
      </w:r>
    </w:p>
    <w:p w:rsidR="00D61324" w:rsidRPr="001E2721" w:rsidRDefault="00D61324" w:rsidP="001965C3">
      <w:pPr>
        <w:pStyle w:val="Listenabsatz"/>
        <w:numPr>
          <w:ilvl w:val="0"/>
          <w:numId w:val="25"/>
        </w:numPr>
        <w:tabs>
          <w:tab w:val="left" w:pos="142"/>
          <w:tab w:val="left" w:pos="3402"/>
          <w:tab w:val="left" w:pos="4537"/>
        </w:tabs>
        <w:overflowPunct w:val="0"/>
        <w:autoSpaceDE w:val="0"/>
        <w:autoSpaceDN w:val="0"/>
        <w:adjustRightInd w:val="0"/>
        <w:spacing w:after="0" w:line="240" w:lineRule="auto"/>
        <w:ind w:left="567" w:right="-233" w:hanging="567"/>
        <w:textAlignment w:val="baseline"/>
        <w:rPr>
          <w:rFonts w:ascii="Arial" w:hAnsi="Arial" w:cs="Arial"/>
          <w:sz w:val="24"/>
          <w:szCs w:val="24"/>
        </w:rPr>
      </w:pPr>
      <w:r w:rsidRPr="001E2721">
        <w:rPr>
          <w:rFonts w:ascii="Arial" w:hAnsi="Arial" w:cs="Arial"/>
          <w:sz w:val="24"/>
          <w:szCs w:val="24"/>
        </w:rPr>
        <w:t>Vertrag über die interkommunale Zusammenarbeit in Baubewilligungs- und Baupolizeiverfahren, Kompetenzzentrum BAU OA, Reglement über die Gebühren im Bauwesen, Businessplan</w:t>
      </w:r>
    </w:p>
    <w:p w:rsidR="00D61324" w:rsidRPr="00CD6A82" w:rsidRDefault="00D61324" w:rsidP="001965C3">
      <w:pPr>
        <w:tabs>
          <w:tab w:val="left" w:pos="142"/>
          <w:tab w:val="left" w:pos="3402"/>
          <w:tab w:val="left" w:pos="4537"/>
        </w:tabs>
        <w:ind w:right="-233"/>
        <w:rPr>
          <w:rFonts w:ascii="Arial" w:eastAsia="Calibri" w:hAnsi="Arial" w:cs="Arial"/>
          <w:sz w:val="10"/>
          <w:szCs w:val="10"/>
          <w:lang w:val="de-CH" w:eastAsia="en-US"/>
        </w:rPr>
      </w:pPr>
    </w:p>
    <w:p w:rsidR="00D61324" w:rsidRPr="001965C3" w:rsidRDefault="001965C3" w:rsidP="001965C3">
      <w:pPr>
        <w:tabs>
          <w:tab w:val="left" w:pos="142"/>
          <w:tab w:val="left" w:pos="567"/>
          <w:tab w:val="left" w:pos="3402"/>
          <w:tab w:val="left" w:pos="4537"/>
        </w:tabs>
        <w:ind w:right="-233"/>
        <w:rPr>
          <w:rFonts w:ascii="Arial" w:eastAsia="Calibri" w:hAnsi="Arial" w:cs="Arial"/>
          <w:b/>
          <w:szCs w:val="24"/>
          <w:lang w:val="de-CH" w:eastAsia="en-US"/>
        </w:rPr>
      </w:pPr>
      <w:r w:rsidRPr="001965C3">
        <w:rPr>
          <w:rFonts w:ascii="Arial" w:eastAsia="Calibri" w:hAnsi="Arial" w:cs="Arial"/>
          <w:b/>
          <w:szCs w:val="24"/>
          <w:lang w:val="de-CH" w:eastAsia="en-US"/>
        </w:rPr>
        <w:t xml:space="preserve">3. </w:t>
      </w:r>
      <w:r w:rsidRPr="001965C3">
        <w:rPr>
          <w:rFonts w:ascii="Arial" w:eastAsia="Calibri" w:hAnsi="Arial" w:cs="Arial"/>
          <w:b/>
          <w:szCs w:val="24"/>
          <w:lang w:val="de-CH" w:eastAsia="en-US"/>
        </w:rPr>
        <w:tab/>
      </w:r>
      <w:r w:rsidR="00D61324" w:rsidRPr="001965C3">
        <w:rPr>
          <w:rFonts w:ascii="Arial" w:eastAsia="Calibri" w:hAnsi="Arial" w:cs="Arial"/>
          <w:b/>
          <w:szCs w:val="24"/>
          <w:lang w:val="de-CH" w:eastAsia="en-US"/>
        </w:rPr>
        <w:t>Teilrevision Organisationsreglement (OgR) – Genehmigung</w:t>
      </w:r>
    </w:p>
    <w:p w:rsidR="00D61324" w:rsidRPr="001965C3" w:rsidRDefault="001965C3" w:rsidP="001965C3">
      <w:pPr>
        <w:tabs>
          <w:tab w:val="left" w:pos="142"/>
          <w:tab w:val="left" w:pos="567"/>
          <w:tab w:val="left" w:pos="3402"/>
          <w:tab w:val="left" w:pos="4537"/>
        </w:tabs>
        <w:ind w:right="-233"/>
        <w:rPr>
          <w:rFonts w:ascii="Arial" w:eastAsia="Calibri" w:hAnsi="Arial" w:cs="Arial"/>
          <w:szCs w:val="24"/>
          <w:lang w:val="de-CH" w:eastAsia="en-US"/>
        </w:rPr>
      </w:pPr>
      <w:r>
        <w:rPr>
          <w:rFonts w:ascii="Arial" w:eastAsia="Calibri" w:hAnsi="Arial" w:cs="Arial"/>
          <w:szCs w:val="24"/>
          <w:lang w:val="de-CH" w:eastAsia="en-US"/>
        </w:rPr>
        <w:t xml:space="preserve">a) </w:t>
      </w:r>
      <w:r>
        <w:rPr>
          <w:rFonts w:ascii="Arial" w:eastAsia="Calibri" w:hAnsi="Arial" w:cs="Arial"/>
          <w:szCs w:val="24"/>
          <w:lang w:val="de-CH" w:eastAsia="en-US"/>
        </w:rPr>
        <w:tab/>
      </w:r>
      <w:r w:rsidR="00D61324" w:rsidRPr="001965C3">
        <w:rPr>
          <w:rFonts w:ascii="Arial" w:eastAsia="Calibri" w:hAnsi="Arial" w:cs="Arial"/>
          <w:szCs w:val="24"/>
          <w:lang w:val="de-CH" w:eastAsia="en-US"/>
        </w:rPr>
        <w:t xml:space="preserve">Anhang 2 </w:t>
      </w:r>
      <w:r>
        <w:rPr>
          <w:rFonts w:ascii="Arial" w:eastAsia="Calibri" w:hAnsi="Arial" w:cs="Arial"/>
          <w:szCs w:val="24"/>
          <w:lang w:val="de-CH" w:eastAsia="en-US"/>
        </w:rPr>
        <w:t>- Unterstellungsverhältnisse</w:t>
      </w:r>
      <w:r>
        <w:rPr>
          <w:rFonts w:ascii="Arial" w:eastAsia="Calibri" w:hAnsi="Arial" w:cs="Arial"/>
          <w:szCs w:val="24"/>
          <w:lang w:val="de-CH" w:eastAsia="en-US"/>
        </w:rPr>
        <w:br/>
        <w:t xml:space="preserve">b) </w:t>
      </w:r>
      <w:r>
        <w:rPr>
          <w:rFonts w:ascii="Arial" w:eastAsia="Calibri" w:hAnsi="Arial" w:cs="Arial"/>
          <w:szCs w:val="24"/>
          <w:lang w:val="de-CH" w:eastAsia="en-US"/>
        </w:rPr>
        <w:tab/>
      </w:r>
      <w:r w:rsidR="00D61324" w:rsidRPr="001965C3">
        <w:rPr>
          <w:rFonts w:ascii="Arial" w:eastAsia="Calibri" w:hAnsi="Arial" w:cs="Arial"/>
          <w:szCs w:val="24"/>
          <w:lang w:val="de-CH" w:eastAsia="en-US"/>
        </w:rPr>
        <w:t xml:space="preserve">Anhang 4 – Beschreibung der bereits übertragenen Aufgaben im Bereich Sozialdienst und </w:t>
      </w:r>
    </w:p>
    <w:p w:rsidR="00D61324" w:rsidRPr="001E2721" w:rsidRDefault="001965C3" w:rsidP="001965C3">
      <w:pPr>
        <w:tabs>
          <w:tab w:val="left" w:pos="142"/>
          <w:tab w:val="left" w:pos="567"/>
          <w:tab w:val="left" w:pos="3402"/>
          <w:tab w:val="left" w:pos="4537"/>
        </w:tabs>
        <w:ind w:left="567" w:right="-233" w:hanging="567"/>
        <w:rPr>
          <w:rFonts w:ascii="Arial" w:hAnsi="Arial" w:cs="Arial"/>
          <w:szCs w:val="24"/>
        </w:rPr>
      </w:pPr>
      <w:r>
        <w:rPr>
          <w:rFonts w:ascii="Arial" w:hAnsi="Arial" w:cs="Arial"/>
          <w:szCs w:val="24"/>
        </w:rPr>
        <w:tab/>
      </w:r>
      <w:r>
        <w:rPr>
          <w:rFonts w:ascii="Arial" w:hAnsi="Arial" w:cs="Arial"/>
          <w:szCs w:val="24"/>
        </w:rPr>
        <w:tab/>
      </w:r>
      <w:r w:rsidR="00D61324" w:rsidRPr="001E2721">
        <w:rPr>
          <w:rFonts w:ascii="Arial" w:hAnsi="Arial" w:cs="Arial"/>
          <w:szCs w:val="24"/>
        </w:rPr>
        <w:t>Feuerwehr</w:t>
      </w:r>
    </w:p>
    <w:p w:rsidR="00D61324" w:rsidRPr="001E2721" w:rsidRDefault="001965C3" w:rsidP="001965C3">
      <w:pPr>
        <w:tabs>
          <w:tab w:val="left" w:pos="142"/>
          <w:tab w:val="left" w:pos="567"/>
          <w:tab w:val="left" w:pos="3402"/>
          <w:tab w:val="left" w:pos="4537"/>
        </w:tabs>
        <w:ind w:right="-233"/>
        <w:rPr>
          <w:rFonts w:ascii="Arial" w:hAnsi="Arial" w:cs="Arial"/>
          <w:szCs w:val="24"/>
        </w:rPr>
      </w:pPr>
      <w:r>
        <w:rPr>
          <w:rFonts w:ascii="Arial" w:hAnsi="Arial" w:cs="Arial"/>
          <w:szCs w:val="24"/>
        </w:rPr>
        <w:t>c)</w:t>
      </w:r>
      <w:r>
        <w:rPr>
          <w:rFonts w:ascii="Arial" w:hAnsi="Arial" w:cs="Arial"/>
          <w:szCs w:val="24"/>
        </w:rPr>
        <w:tab/>
      </w:r>
      <w:r w:rsidR="00D61324" w:rsidRPr="001E2721">
        <w:rPr>
          <w:rFonts w:ascii="Arial" w:hAnsi="Arial" w:cs="Arial"/>
          <w:szCs w:val="24"/>
        </w:rPr>
        <w:t>Anhang 4 – Aufgabenübertragung und Einführung der Regionalen Bauverwaltung</w:t>
      </w:r>
    </w:p>
    <w:p w:rsidR="00D61324" w:rsidRPr="00CD6A82" w:rsidRDefault="00D61324" w:rsidP="001965C3">
      <w:pPr>
        <w:tabs>
          <w:tab w:val="left" w:pos="142"/>
          <w:tab w:val="left" w:pos="3402"/>
          <w:tab w:val="left" w:pos="4537"/>
        </w:tabs>
        <w:ind w:right="-233"/>
        <w:rPr>
          <w:rFonts w:ascii="Arial" w:hAnsi="Arial" w:cs="Arial"/>
          <w:sz w:val="10"/>
          <w:szCs w:val="10"/>
        </w:rPr>
      </w:pPr>
    </w:p>
    <w:p w:rsidR="001965C3" w:rsidRPr="001965C3" w:rsidRDefault="00D61324" w:rsidP="001965C3">
      <w:pPr>
        <w:tabs>
          <w:tab w:val="left" w:pos="142"/>
          <w:tab w:val="left" w:pos="567"/>
          <w:tab w:val="left" w:pos="3402"/>
          <w:tab w:val="left" w:pos="4537"/>
        </w:tabs>
        <w:ind w:right="-233"/>
        <w:rPr>
          <w:rFonts w:ascii="Arial" w:hAnsi="Arial" w:cs="Arial"/>
          <w:b/>
          <w:szCs w:val="24"/>
        </w:rPr>
      </w:pPr>
      <w:r w:rsidRPr="001965C3">
        <w:rPr>
          <w:rFonts w:ascii="Arial" w:hAnsi="Arial" w:cs="Arial"/>
          <w:b/>
          <w:szCs w:val="24"/>
        </w:rPr>
        <w:t>4.</w:t>
      </w:r>
      <w:r w:rsidR="001965C3" w:rsidRPr="001965C3">
        <w:rPr>
          <w:rFonts w:ascii="Arial" w:hAnsi="Arial" w:cs="Arial"/>
          <w:b/>
          <w:szCs w:val="24"/>
        </w:rPr>
        <w:tab/>
      </w:r>
      <w:r w:rsidRPr="001965C3">
        <w:rPr>
          <w:rFonts w:ascii="Arial" w:hAnsi="Arial" w:cs="Arial"/>
          <w:b/>
          <w:szCs w:val="24"/>
        </w:rPr>
        <w:t xml:space="preserve">Teilrevision Gebührenreglement; </w:t>
      </w:r>
    </w:p>
    <w:p w:rsidR="00D61324" w:rsidRPr="001E2721" w:rsidRDefault="001965C3" w:rsidP="001965C3">
      <w:pPr>
        <w:tabs>
          <w:tab w:val="left" w:pos="142"/>
          <w:tab w:val="left" w:pos="567"/>
          <w:tab w:val="left" w:pos="3402"/>
          <w:tab w:val="left" w:pos="4537"/>
        </w:tabs>
        <w:ind w:right="-233"/>
        <w:rPr>
          <w:rFonts w:ascii="Arial" w:hAnsi="Arial" w:cs="Arial"/>
          <w:szCs w:val="24"/>
        </w:rPr>
      </w:pPr>
      <w:r>
        <w:rPr>
          <w:rFonts w:ascii="Arial" w:hAnsi="Arial" w:cs="Arial"/>
          <w:szCs w:val="24"/>
        </w:rPr>
        <w:tab/>
      </w:r>
      <w:r>
        <w:rPr>
          <w:rFonts w:ascii="Arial" w:hAnsi="Arial" w:cs="Arial"/>
          <w:szCs w:val="24"/>
        </w:rPr>
        <w:tab/>
      </w:r>
      <w:r w:rsidR="00D61324" w:rsidRPr="001E2721">
        <w:rPr>
          <w:rFonts w:ascii="Arial" w:hAnsi="Arial" w:cs="Arial"/>
          <w:szCs w:val="24"/>
        </w:rPr>
        <w:t>Teilaufhebung der Ge</w:t>
      </w:r>
      <w:r>
        <w:rPr>
          <w:rFonts w:ascii="Arial" w:hAnsi="Arial" w:cs="Arial"/>
          <w:szCs w:val="24"/>
        </w:rPr>
        <w:t>bühren im Bereich Bauverwaltung</w:t>
      </w:r>
      <w:r w:rsidR="00D61324" w:rsidRPr="001E2721">
        <w:rPr>
          <w:rFonts w:ascii="Arial" w:hAnsi="Arial" w:cs="Arial"/>
          <w:szCs w:val="24"/>
        </w:rPr>
        <w:t xml:space="preserve"> </w:t>
      </w:r>
      <w:r>
        <w:rPr>
          <w:rFonts w:ascii="Arial" w:hAnsi="Arial" w:cs="Arial"/>
          <w:szCs w:val="24"/>
        </w:rPr>
        <w:t xml:space="preserve">- </w:t>
      </w:r>
      <w:r w:rsidR="00D61324" w:rsidRPr="001E2721">
        <w:rPr>
          <w:rFonts w:ascii="Arial" w:hAnsi="Arial" w:cs="Arial"/>
          <w:szCs w:val="24"/>
        </w:rPr>
        <w:t>Genehmigung</w:t>
      </w:r>
    </w:p>
    <w:p w:rsidR="00D61324" w:rsidRPr="00CD6A82" w:rsidRDefault="00D61324" w:rsidP="001965C3">
      <w:pPr>
        <w:tabs>
          <w:tab w:val="left" w:pos="142"/>
          <w:tab w:val="left" w:pos="3402"/>
          <w:tab w:val="left" w:pos="4537"/>
        </w:tabs>
        <w:ind w:right="-233"/>
        <w:rPr>
          <w:rFonts w:ascii="Arial" w:hAnsi="Arial" w:cs="Arial"/>
          <w:sz w:val="10"/>
          <w:szCs w:val="10"/>
        </w:rPr>
      </w:pPr>
    </w:p>
    <w:p w:rsidR="001965C3" w:rsidRDefault="00D61324" w:rsidP="001965C3">
      <w:pPr>
        <w:tabs>
          <w:tab w:val="left" w:pos="142"/>
          <w:tab w:val="left" w:pos="567"/>
          <w:tab w:val="left" w:pos="3402"/>
          <w:tab w:val="left" w:pos="4537"/>
        </w:tabs>
        <w:ind w:right="-233"/>
        <w:rPr>
          <w:rFonts w:ascii="Arial" w:hAnsi="Arial" w:cs="Arial"/>
          <w:b/>
          <w:szCs w:val="24"/>
        </w:rPr>
      </w:pPr>
      <w:r w:rsidRPr="001965C3">
        <w:rPr>
          <w:rFonts w:ascii="Arial" w:hAnsi="Arial" w:cs="Arial"/>
          <w:b/>
          <w:szCs w:val="24"/>
        </w:rPr>
        <w:t>5.</w:t>
      </w:r>
      <w:r w:rsidR="001965C3">
        <w:rPr>
          <w:rFonts w:ascii="Arial" w:hAnsi="Arial" w:cs="Arial"/>
          <w:b/>
          <w:szCs w:val="24"/>
        </w:rPr>
        <w:tab/>
      </w:r>
      <w:r w:rsidRPr="001965C3">
        <w:rPr>
          <w:rFonts w:ascii="Arial" w:hAnsi="Arial" w:cs="Arial"/>
          <w:b/>
          <w:szCs w:val="24"/>
        </w:rPr>
        <w:t xml:space="preserve">Gemeindeverband ARA Region Herzogenbuchsee; </w:t>
      </w:r>
    </w:p>
    <w:p w:rsidR="001965C3" w:rsidRDefault="001965C3" w:rsidP="001965C3">
      <w:pPr>
        <w:tabs>
          <w:tab w:val="left" w:pos="142"/>
          <w:tab w:val="left" w:pos="567"/>
          <w:tab w:val="left" w:pos="3402"/>
          <w:tab w:val="left" w:pos="4537"/>
        </w:tabs>
        <w:ind w:right="-233"/>
        <w:rPr>
          <w:rFonts w:ascii="Arial" w:hAnsi="Arial" w:cs="Arial"/>
          <w:szCs w:val="24"/>
        </w:rPr>
      </w:pPr>
      <w:r>
        <w:rPr>
          <w:rFonts w:ascii="Arial" w:hAnsi="Arial" w:cs="Arial"/>
          <w:szCs w:val="24"/>
        </w:rPr>
        <w:tab/>
      </w:r>
      <w:r>
        <w:rPr>
          <w:rFonts w:ascii="Arial" w:hAnsi="Arial" w:cs="Arial"/>
          <w:szCs w:val="24"/>
        </w:rPr>
        <w:tab/>
      </w:r>
      <w:r w:rsidR="00D61324" w:rsidRPr="001965C3">
        <w:rPr>
          <w:rFonts w:ascii="Arial" w:hAnsi="Arial" w:cs="Arial"/>
          <w:szCs w:val="24"/>
        </w:rPr>
        <w:t>Organisationsreglement 4. Teilrevision – Auflage und Genehmigung des neuen Kosten</w:t>
      </w:r>
      <w:r>
        <w:rPr>
          <w:rFonts w:ascii="Arial" w:hAnsi="Arial" w:cs="Arial"/>
          <w:szCs w:val="24"/>
        </w:rPr>
        <w:t>-</w:t>
      </w:r>
    </w:p>
    <w:p w:rsidR="00D61324" w:rsidRPr="001965C3" w:rsidRDefault="001965C3" w:rsidP="001965C3">
      <w:pPr>
        <w:tabs>
          <w:tab w:val="left" w:pos="142"/>
          <w:tab w:val="left" w:pos="567"/>
          <w:tab w:val="left" w:pos="3402"/>
          <w:tab w:val="left" w:pos="4537"/>
        </w:tabs>
        <w:ind w:right="-233"/>
        <w:rPr>
          <w:rFonts w:ascii="Arial" w:hAnsi="Arial" w:cs="Arial"/>
          <w:szCs w:val="24"/>
        </w:rPr>
      </w:pPr>
      <w:r>
        <w:rPr>
          <w:rFonts w:ascii="Arial" w:hAnsi="Arial" w:cs="Arial"/>
          <w:szCs w:val="24"/>
        </w:rPr>
        <w:tab/>
      </w:r>
      <w:r>
        <w:rPr>
          <w:rFonts w:ascii="Arial" w:hAnsi="Arial" w:cs="Arial"/>
          <w:szCs w:val="24"/>
        </w:rPr>
        <w:tab/>
      </w:r>
      <w:r w:rsidR="00D61324" w:rsidRPr="001965C3">
        <w:rPr>
          <w:rFonts w:ascii="Arial" w:hAnsi="Arial" w:cs="Arial"/>
          <w:szCs w:val="24"/>
        </w:rPr>
        <w:t>verteilers</w:t>
      </w:r>
    </w:p>
    <w:p w:rsidR="00D61324" w:rsidRPr="00CD6A82" w:rsidRDefault="00D61324" w:rsidP="001965C3">
      <w:pPr>
        <w:tabs>
          <w:tab w:val="left" w:pos="142"/>
          <w:tab w:val="left" w:pos="3402"/>
          <w:tab w:val="left" w:pos="4537"/>
        </w:tabs>
        <w:ind w:right="-233"/>
        <w:rPr>
          <w:rFonts w:ascii="Arial" w:hAnsi="Arial" w:cs="Arial"/>
          <w:sz w:val="10"/>
          <w:szCs w:val="10"/>
        </w:rPr>
      </w:pPr>
    </w:p>
    <w:p w:rsidR="00D61324" w:rsidRPr="005E5C53" w:rsidRDefault="001965C3" w:rsidP="001965C3">
      <w:pPr>
        <w:tabs>
          <w:tab w:val="left" w:pos="142"/>
          <w:tab w:val="left" w:pos="567"/>
          <w:tab w:val="left" w:pos="3402"/>
          <w:tab w:val="left" w:pos="4537"/>
        </w:tabs>
        <w:ind w:left="567" w:right="-233" w:hanging="567"/>
        <w:rPr>
          <w:rFonts w:ascii="Arial" w:hAnsi="Arial" w:cs="Arial"/>
          <w:b/>
          <w:szCs w:val="24"/>
        </w:rPr>
      </w:pPr>
      <w:r w:rsidRPr="005E5C53">
        <w:rPr>
          <w:rFonts w:ascii="Arial" w:hAnsi="Arial" w:cs="Arial"/>
          <w:b/>
          <w:szCs w:val="24"/>
        </w:rPr>
        <w:t>6.</w:t>
      </w:r>
      <w:r w:rsidRPr="005E5C53">
        <w:rPr>
          <w:rFonts w:ascii="Arial" w:hAnsi="Arial" w:cs="Arial"/>
          <w:b/>
          <w:szCs w:val="24"/>
        </w:rPr>
        <w:tab/>
      </w:r>
      <w:r w:rsidR="0054274A">
        <w:rPr>
          <w:rFonts w:ascii="Arial" w:hAnsi="Arial" w:cs="Arial"/>
          <w:b/>
          <w:szCs w:val="24"/>
        </w:rPr>
        <w:t>Verpflichtungskredit</w:t>
      </w:r>
      <w:r w:rsidR="00D61324" w:rsidRPr="005E5C53">
        <w:rPr>
          <w:rFonts w:ascii="Arial" w:hAnsi="Arial" w:cs="Arial"/>
          <w:b/>
          <w:szCs w:val="24"/>
        </w:rPr>
        <w:t xml:space="preserve"> Strassensanierung 1. Etappe 2019 Oschwand bis Spych - Genehmigung</w:t>
      </w:r>
    </w:p>
    <w:p w:rsidR="00D61324" w:rsidRPr="00CD6A82" w:rsidRDefault="00D61324" w:rsidP="001965C3">
      <w:pPr>
        <w:tabs>
          <w:tab w:val="left" w:pos="142"/>
          <w:tab w:val="left" w:pos="3402"/>
          <w:tab w:val="left" w:pos="4537"/>
        </w:tabs>
        <w:ind w:right="-233"/>
        <w:rPr>
          <w:rFonts w:ascii="Arial" w:hAnsi="Arial" w:cs="Arial"/>
          <w:sz w:val="10"/>
          <w:szCs w:val="10"/>
        </w:rPr>
      </w:pPr>
    </w:p>
    <w:p w:rsidR="00D61324" w:rsidRPr="005E5C53" w:rsidRDefault="001965C3" w:rsidP="001965C3">
      <w:pPr>
        <w:tabs>
          <w:tab w:val="left" w:pos="142"/>
          <w:tab w:val="left" w:pos="567"/>
          <w:tab w:val="left" w:pos="3402"/>
          <w:tab w:val="left" w:pos="4537"/>
        </w:tabs>
        <w:ind w:right="-233"/>
        <w:rPr>
          <w:rFonts w:ascii="Arial" w:hAnsi="Arial" w:cs="Arial"/>
          <w:b/>
          <w:szCs w:val="24"/>
        </w:rPr>
      </w:pPr>
      <w:r w:rsidRPr="005E5C53">
        <w:rPr>
          <w:rFonts w:ascii="Arial" w:hAnsi="Arial" w:cs="Arial"/>
          <w:b/>
          <w:szCs w:val="24"/>
        </w:rPr>
        <w:t>7.</w:t>
      </w:r>
      <w:r w:rsidRPr="005E5C53">
        <w:rPr>
          <w:rFonts w:ascii="Arial" w:hAnsi="Arial" w:cs="Arial"/>
          <w:b/>
          <w:szCs w:val="24"/>
        </w:rPr>
        <w:tab/>
      </w:r>
      <w:r w:rsidR="00D61324" w:rsidRPr="005E5C53">
        <w:rPr>
          <w:rFonts w:ascii="Arial" w:hAnsi="Arial" w:cs="Arial"/>
          <w:b/>
          <w:szCs w:val="24"/>
        </w:rPr>
        <w:t>Verschiedenes</w:t>
      </w:r>
    </w:p>
    <w:p w:rsidR="00D61324" w:rsidRPr="00CD6A82" w:rsidRDefault="00D61324" w:rsidP="001965C3">
      <w:pPr>
        <w:tabs>
          <w:tab w:val="left" w:pos="3402"/>
          <w:tab w:val="left" w:pos="4537"/>
        </w:tabs>
        <w:ind w:right="-233"/>
        <w:rPr>
          <w:rFonts w:ascii="Arial" w:hAnsi="Arial" w:cs="Arial"/>
          <w:sz w:val="10"/>
          <w:szCs w:val="10"/>
        </w:rPr>
      </w:pPr>
    </w:p>
    <w:p w:rsidR="00CD6A82" w:rsidRDefault="00CD6A82" w:rsidP="001965C3">
      <w:pPr>
        <w:tabs>
          <w:tab w:val="left" w:pos="3402"/>
          <w:tab w:val="left" w:pos="4537"/>
        </w:tabs>
        <w:ind w:right="-233"/>
        <w:rPr>
          <w:rFonts w:ascii="Arial" w:hAnsi="Arial" w:cs="Arial"/>
          <w:szCs w:val="24"/>
        </w:rPr>
      </w:pPr>
    </w:p>
    <w:p w:rsidR="00D61324" w:rsidRPr="001E2721" w:rsidRDefault="00D61324" w:rsidP="001965C3">
      <w:pPr>
        <w:tabs>
          <w:tab w:val="left" w:pos="3402"/>
          <w:tab w:val="left" w:pos="4537"/>
        </w:tabs>
        <w:ind w:right="-233"/>
        <w:rPr>
          <w:rFonts w:ascii="Arial" w:hAnsi="Arial" w:cs="Arial"/>
          <w:szCs w:val="24"/>
        </w:rPr>
      </w:pPr>
      <w:r w:rsidRPr="001E2721">
        <w:rPr>
          <w:rFonts w:ascii="Arial" w:hAnsi="Arial" w:cs="Arial"/>
          <w:szCs w:val="24"/>
        </w:rPr>
        <w:t>Die Akten zu den traktandierten Geschäften liegen ab Donnerstag, 25. April 2019 bei der Gemeindeverwaltung Ochlenberg, Stauffenbach 14g, 3367 Ochlenberg, zur Information öffentlich auf.</w:t>
      </w:r>
    </w:p>
    <w:p w:rsidR="00D61324" w:rsidRPr="001E2721" w:rsidRDefault="00D61324" w:rsidP="001965C3">
      <w:pPr>
        <w:pStyle w:val="Blocktext"/>
        <w:pBdr>
          <w:top w:val="none" w:sz="0" w:space="0" w:color="auto"/>
          <w:left w:val="none" w:sz="0" w:space="0" w:color="auto"/>
          <w:bottom w:val="none" w:sz="0" w:space="0" w:color="auto"/>
          <w:right w:val="none" w:sz="0" w:space="0" w:color="auto"/>
        </w:pBdr>
        <w:tabs>
          <w:tab w:val="left" w:pos="440"/>
        </w:tabs>
        <w:ind w:left="0"/>
        <w:jc w:val="left"/>
        <w:rPr>
          <w:rFonts w:ascii="Arial" w:hAnsi="Arial" w:cs="Arial"/>
          <w:szCs w:val="24"/>
          <w:lang w:val="de-CH"/>
        </w:rPr>
      </w:pPr>
    </w:p>
    <w:p w:rsidR="00D61324" w:rsidRPr="001E2721" w:rsidRDefault="00D61324" w:rsidP="001965C3">
      <w:pPr>
        <w:tabs>
          <w:tab w:val="left" w:pos="3402"/>
          <w:tab w:val="left" w:pos="4537"/>
        </w:tabs>
        <w:ind w:right="-233"/>
        <w:rPr>
          <w:rFonts w:ascii="Arial" w:hAnsi="Arial" w:cs="Arial"/>
          <w:szCs w:val="24"/>
        </w:rPr>
      </w:pPr>
      <w:r w:rsidRPr="001E2721">
        <w:rPr>
          <w:rFonts w:ascii="Arial" w:hAnsi="Arial" w:cs="Arial"/>
          <w:szCs w:val="24"/>
        </w:rPr>
        <w:t>Gegen Versammlungsbeschlüsse und gegen Erlasse der Gemeinde kann gemäss Art. 60ff VRPG innert 30 Tagen nach der Versammlung beim Regierungsstatthalteramt Oberaargau in Wangen an der Aare Beschwerde geführt werden. Zuständigkeits- und Verfahrensfehler sind an der Gemeindeversammlung sofort zu rügen (Rügepflicht gemäss Art. 49a GG).</w:t>
      </w:r>
    </w:p>
    <w:p w:rsidR="00D61324" w:rsidRPr="001E2721" w:rsidRDefault="00D61324" w:rsidP="001965C3">
      <w:pPr>
        <w:tabs>
          <w:tab w:val="left" w:pos="3402"/>
          <w:tab w:val="left" w:pos="4537"/>
        </w:tabs>
        <w:ind w:right="-233"/>
        <w:rPr>
          <w:rFonts w:ascii="Arial" w:hAnsi="Arial" w:cs="Arial"/>
          <w:szCs w:val="24"/>
        </w:rPr>
      </w:pPr>
    </w:p>
    <w:p w:rsidR="00D61324" w:rsidRPr="001E2721" w:rsidRDefault="00D61324" w:rsidP="001965C3">
      <w:pPr>
        <w:tabs>
          <w:tab w:val="left" w:pos="3402"/>
          <w:tab w:val="left" w:pos="4537"/>
        </w:tabs>
        <w:ind w:right="-233"/>
        <w:rPr>
          <w:rFonts w:ascii="Arial" w:hAnsi="Arial" w:cs="Arial"/>
          <w:szCs w:val="24"/>
        </w:rPr>
      </w:pPr>
      <w:r w:rsidRPr="001E2721">
        <w:rPr>
          <w:rFonts w:ascii="Arial" w:hAnsi="Arial" w:cs="Arial"/>
          <w:szCs w:val="24"/>
        </w:rPr>
        <w:t>Alle stimmberechtigten Schweizerbürger und Schweizerbürgerinnen, die das 18. Altersjahr zurückgelegt und seit drei Monaten in der Gemeinde Wohnsitz haben, sind zur Gemeindever</w:t>
      </w:r>
      <w:r w:rsidRPr="001E2721">
        <w:rPr>
          <w:rFonts w:ascii="Arial" w:hAnsi="Arial" w:cs="Arial"/>
          <w:szCs w:val="24"/>
        </w:rPr>
        <w:softHyphen/>
        <w:t>sammlung freundlich eingeladen.</w:t>
      </w:r>
    </w:p>
    <w:p w:rsidR="00D61324" w:rsidRPr="001E2721" w:rsidRDefault="00D61324" w:rsidP="001965C3">
      <w:pPr>
        <w:tabs>
          <w:tab w:val="left" w:pos="3402"/>
          <w:tab w:val="left" w:pos="4537"/>
        </w:tabs>
        <w:ind w:right="-233"/>
        <w:jc w:val="both"/>
        <w:rPr>
          <w:rFonts w:ascii="Arial" w:hAnsi="Arial" w:cs="Arial"/>
          <w:szCs w:val="24"/>
        </w:rPr>
      </w:pPr>
    </w:p>
    <w:p w:rsidR="00D61324" w:rsidRPr="001E2721" w:rsidRDefault="00D61324" w:rsidP="001965C3">
      <w:pPr>
        <w:tabs>
          <w:tab w:val="left" w:pos="4537"/>
        </w:tabs>
        <w:ind w:right="-233"/>
        <w:jc w:val="both"/>
        <w:rPr>
          <w:rFonts w:ascii="Arial" w:hAnsi="Arial" w:cs="Arial"/>
          <w:szCs w:val="24"/>
        </w:rPr>
      </w:pPr>
    </w:p>
    <w:p w:rsidR="00D61324" w:rsidRPr="001E2721" w:rsidRDefault="00D61324" w:rsidP="001965C3">
      <w:pPr>
        <w:tabs>
          <w:tab w:val="left" w:pos="4537"/>
        </w:tabs>
        <w:ind w:right="-233"/>
        <w:jc w:val="both"/>
        <w:rPr>
          <w:rFonts w:ascii="Arial" w:hAnsi="Arial" w:cs="Arial"/>
          <w:szCs w:val="24"/>
        </w:rPr>
      </w:pPr>
      <w:r w:rsidRPr="001E2721">
        <w:rPr>
          <w:rFonts w:ascii="Arial" w:hAnsi="Arial" w:cs="Arial"/>
          <w:szCs w:val="24"/>
        </w:rPr>
        <w:t>3367 Ochlenberg, April 2019</w:t>
      </w:r>
      <w:r w:rsidRPr="001E2721">
        <w:rPr>
          <w:rFonts w:ascii="Arial" w:hAnsi="Arial" w:cs="Arial"/>
          <w:szCs w:val="24"/>
        </w:rPr>
        <w:tab/>
      </w:r>
      <w:r w:rsidRPr="001E2721">
        <w:rPr>
          <w:rFonts w:ascii="Arial" w:hAnsi="Arial" w:cs="Arial"/>
          <w:b/>
          <w:szCs w:val="24"/>
        </w:rPr>
        <w:t>Gemeinderat Ochlenberg</w:t>
      </w:r>
    </w:p>
    <w:p w:rsidR="005E54E5" w:rsidRPr="001E2721" w:rsidRDefault="005E54E5" w:rsidP="001965C3">
      <w:pPr>
        <w:rPr>
          <w:rFonts w:ascii="Arial" w:hAnsi="Arial" w:cs="Arial"/>
          <w:b/>
          <w:szCs w:val="24"/>
        </w:rPr>
      </w:pPr>
      <w:r w:rsidRPr="001E2721">
        <w:rPr>
          <w:rFonts w:ascii="Arial" w:hAnsi="Arial" w:cs="Arial"/>
          <w:b/>
          <w:szCs w:val="24"/>
        </w:rPr>
        <w:br w:type="page"/>
      </w:r>
    </w:p>
    <w:p w:rsidR="001965C3" w:rsidRPr="00795290" w:rsidRDefault="001965C3" w:rsidP="001965C3">
      <w:pPr>
        <w:tabs>
          <w:tab w:val="center" w:pos="7230"/>
        </w:tabs>
        <w:rPr>
          <w:rFonts w:ascii="Arial" w:hAnsi="Arial" w:cs="Arial"/>
          <w:b/>
          <w:sz w:val="36"/>
        </w:rPr>
      </w:pPr>
      <w:r w:rsidRPr="00795290">
        <w:rPr>
          <w:rFonts w:ascii="Arial" w:hAnsi="Arial" w:cs="Arial"/>
          <w:b/>
          <w:sz w:val="36"/>
        </w:rPr>
        <w:lastRenderedPageBreak/>
        <w:t>Erläuterungen und Anträge des Gemeinderates</w:t>
      </w:r>
    </w:p>
    <w:p w:rsidR="001965C3" w:rsidRPr="00795290" w:rsidRDefault="001965C3" w:rsidP="001965C3">
      <w:pPr>
        <w:pBdr>
          <w:bottom w:val="single" w:sz="4" w:space="1" w:color="auto"/>
        </w:pBdr>
        <w:tabs>
          <w:tab w:val="center" w:pos="7230"/>
        </w:tabs>
        <w:rPr>
          <w:rFonts w:ascii="Arial" w:hAnsi="Arial" w:cs="Arial"/>
          <w:sz w:val="28"/>
        </w:rPr>
      </w:pPr>
      <w:r w:rsidRPr="00795290">
        <w:rPr>
          <w:rFonts w:ascii="Arial" w:hAnsi="Arial" w:cs="Arial"/>
          <w:b/>
          <w:sz w:val="36"/>
          <w:szCs w:val="36"/>
        </w:rPr>
        <w:t>zu den einzelnen Geschäften</w:t>
      </w:r>
    </w:p>
    <w:p w:rsidR="001965C3" w:rsidRPr="00795290" w:rsidRDefault="001965C3" w:rsidP="001965C3">
      <w:pPr>
        <w:pStyle w:val="Tabelle3"/>
        <w:jc w:val="left"/>
        <w:rPr>
          <w:rFonts w:ascii="Arial" w:hAnsi="Arial" w:cs="Arial"/>
        </w:rPr>
      </w:pPr>
    </w:p>
    <w:p w:rsidR="001965C3" w:rsidRDefault="001965C3" w:rsidP="001965C3">
      <w:pPr>
        <w:tabs>
          <w:tab w:val="left" w:pos="490"/>
        </w:tabs>
        <w:rPr>
          <w:rFonts w:ascii="Arial" w:hAnsi="Arial" w:cs="Arial"/>
          <w:b/>
          <w:sz w:val="36"/>
          <w:szCs w:val="36"/>
        </w:rPr>
      </w:pPr>
    </w:p>
    <w:p w:rsidR="001965C3" w:rsidRPr="00C571B6" w:rsidRDefault="001965C3" w:rsidP="001965C3">
      <w:pPr>
        <w:numPr>
          <w:ilvl w:val="0"/>
          <w:numId w:val="26"/>
        </w:numPr>
        <w:tabs>
          <w:tab w:val="left" w:pos="426"/>
        </w:tabs>
        <w:ind w:hanging="502"/>
        <w:rPr>
          <w:rFonts w:ascii="Arial" w:hAnsi="Arial" w:cs="Arial"/>
          <w:b/>
          <w:sz w:val="36"/>
          <w:szCs w:val="36"/>
        </w:rPr>
      </w:pPr>
      <w:r w:rsidRPr="00C571B6">
        <w:rPr>
          <w:rFonts w:ascii="Arial" w:hAnsi="Arial" w:cs="Arial"/>
          <w:b/>
          <w:sz w:val="36"/>
          <w:szCs w:val="36"/>
        </w:rPr>
        <w:t>Jahresrechnung 201</w:t>
      </w:r>
      <w:r w:rsidR="001D54B8">
        <w:rPr>
          <w:rFonts w:ascii="Arial" w:hAnsi="Arial" w:cs="Arial"/>
          <w:b/>
          <w:sz w:val="36"/>
          <w:szCs w:val="36"/>
        </w:rPr>
        <w:t>8</w:t>
      </w:r>
      <w:r w:rsidRPr="00C571B6">
        <w:rPr>
          <w:rFonts w:ascii="Arial" w:hAnsi="Arial" w:cs="Arial"/>
          <w:b/>
          <w:sz w:val="36"/>
          <w:szCs w:val="36"/>
        </w:rPr>
        <w:t>, Beratung und Genehmigung</w:t>
      </w:r>
    </w:p>
    <w:p w:rsidR="001965C3" w:rsidRPr="00C571B6" w:rsidRDefault="001965C3" w:rsidP="001965C3">
      <w:pPr>
        <w:rPr>
          <w:rFonts w:ascii="Arial" w:hAnsi="Arial" w:cs="Arial"/>
          <w:b/>
          <w:sz w:val="28"/>
          <w:szCs w:val="28"/>
        </w:rPr>
      </w:pPr>
    </w:p>
    <w:p w:rsidR="001D54B8" w:rsidRPr="001D54B8" w:rsidRDefault="001D54B8" w:rsidP="001D54B8">
      <w:pPr>
        <w:tabs>
          <w:tab w:val="left" w:pos="3402"/>
          <w:tab w:val="left" w:pos="4537"/>
        </w:tabs>
        <w:ind w:right="-233"/>
        <w:rPr>
          <w:rFonts w:ascii="Arial" w:hAnsi="Arial" w:cs="Arial"/>
          <w:szCs w:val="24"/>
        </w:rPr>
      </w:pPr>
      <w:r w:rsidRPr="001D54B8">
        <w:rPr>
          <w:rFonts w:ascii="Arial" w:hAnsi="Arial" w:cs="Arial"/>
          <w:szCs w:val="24"/>
        </w:rPr>
        <w:t xml:space="preserve">Der </w:t>
      </w:r>
      <w:r w:rsidRPr="001D54B8">
        <w:rPr>
          <w:rFonts w:ascii="Arial" w:hAnsi="Arial" w:cs="Arial"/>
          <w:b/>
          <w:szCs w:val="24"/>
        </w:rPr>
        <w:t>Gesamthaushalt</w:t>
      </w:r>
      <w:r w:rsidRPr="001D54B8">
        <w:rPr>
          <w:rFonts w:ascii="Arial" w:hAnsi="Arial" w:cs="Arial"/>
          <w:szCs w:val="24"/>
        </w:rPr>
        <w:t xml:space="preserve"> schliesst mit einem </w:t>
      </w:r>
      <w:r w:rsidRPr="001D54B8">
        <w:rPr>
          <w:rFonts w:ascii="Arial" w:hAnsi="Arial" w:cs="Arial"/>
          <w:b/>
          <w:szCs w:val="24"/>
        </w:rPr>
        <w:t>Aufwandüberschuss von CHF 99‘271.75</w:t>
      </w:r>
      <w:r w:rsidRPr="001D54B8">
        <w:rPr>
          <w:rFonts w:ascii="Arial" w:hAnsi="Arial" w:cs="Arial"/>
          <w:szCs w:val="24"/>
        </w:rPr>
        <w:t xml:space="preserve"> ab. </w:t>
      </w:r>
    </w:p>
    <w:p w:rsidR="001D54B8" w:rsidRPr="001D54B8" w:rsidRDefault="001D54B8" w:rsidP="001D54B8">
      <w:pPr>
        <w:tabs>
          <w:tab w:val="left" w:pos="3402"/>
          <w:tab w:val="left" w:pos="4537"/>
        </w:tabs>
        <w:ind w:right="-233"/>
        <w:rPr>
          <w:rFonts w:ascii="Arial" w:hAnsi="Arial" w:cs="Arial"/>
          <w:szCs w:val="24"/>
        </w:rPr>
      </w:pPr>
    </w:p>
    <w:p w:rsidR="001D54B8" w:rsidRPr="001D54B8" w:rsidRDefault="001D54B8" w:rsidP="001D54B8">
      <w:pPr>
        <w:tabs>
          <w:tab w:val="left" w:pos="3402"/>
          <w:tab w:val="left" w:pos="4537"/>
        </w:tabs>
        <w:ind w:right="-233"/>
        <w:rPr>
          <w:rFonts w:ascii="Arial" w:hAnsi="Arial" w:cs="Arial"/>
          <w:szCs w:val="24"/>
        </w:rPr>
      </w:pPr>
      <w:r w:rsidRPr="001D54B8">
        <w:rPr>
          <w:rFonts w:ascii="Arial" w:hAnsi="Arial" w:cs="Arial"/>
          <w:szCs w:val="24"/>
        </w:rPr>
        <w:t xml:space="preserve">Im </w:t>
      </w:r>
      <w:r w:rsidRPr="001D54B8">
        <w:rPr>
          <w:rFonts w:ascii="Arial" w:hAnsi="Arial" w:cs="Arial"/>
          <w:b/>
          <w:szCs w:val="24"/>
        </w:rPr>
        <w:t>Allg. Haushalt</w:t>
      </w:r>
      <w:r w:rsidRPr="001D54B8">
        <w:rPr>
          <w:rFonts w:ascii="Arial" w:hAnsi="Arial" w:cs="Arial"/>
          <w:szCs w:val="24"/>
        </w:rPr>
        <w:t xml:space="preserve"> schliesst mit einem </w:t>
      </w:r>
      <w:r w:rsidRPr="001D54B8">
        <w:rPr>
          <w:rFonts w:ascii="Arial" w:hAnsi="Arial" w:cs="Arial"/>
          <w:b/>
          <w:szCs w:val="24"/>
        </w:rPr>
        <w:t>Aufwandüberschuss von CHF 73‘490.58</w:t>
      </w:r>
      <w:r w:rsidRPr="001D54B8">
        <w:rPr>
          <w:rFonts w:ascii="Arial" w:hAnsi="Arial" w:cs="Arial"/>
          <w:szCs w:val="24"/>
        </w:rPr>
        <w:t xml:space="preserve"> ab. </w:t>
      </w:r>
    </w:p>
    <w:p w:rsidR="001D54B8" w:rsidRPr="001D54B8" w:rsidRDefault="001D54B8" w:rsidP="001D54B8">
      <w:pPr>
        <w:tabs>
          <w:tab w:val="left" w:pos="3402"/>
          <w:tab w:val="left" w:pos="4537"/>
        </w:tabs>
        <w:ind w:right="-233"/>
        <w:rPr>
          <w:rFonts w:ascii="Arial" w:hAnsi="Arial" w:cs="Arial"/>
          <w:szCs w:val="24"/>
        </w:rPr>
      </w:pPr>
    </w:p>
    <w:p w:rsidR="001D54B8" w:rsidRPr="001D54B8" w:rsidRDefault="001D54B8" w:rsidP="001D54B8">
      <w:pPr>
        <w:tabs>
          <w:tab w:val="left" w:pos="3402"/>
          <w:tab w:val="left" w:pos="4537"/>
        </w:tabs>
        <w:ind w:right="-233"/>
        <w:rPr>
          <w:rFonts w:ascii="Arial" w:hAnsi="Arial" w:cs="Arial"/>
          <w:szCs w:val="24"/>
        </w:rPr>
      </w:pPr>
      <w:r w:rsidRPr="001D54B8">
        <w:rPr>
          <w:rFonts w:ascii="Arial" w:hAnsi="Arial" w:cs="Arial"/>
          <w:szCs w:val="24"/>
        </w:rPr>
        <w:t xml:space="preserve">Die gebührenfinanzierten </w:t>
      </w:r>
      <w:r w:rsidRPr="001D54B8">
        <w:rPr>
          <w:rFonts w:ascii="Arial" w:hAnsi="Arial" w:cs="Arial"/>
          <w:b/>
          <w:szCs w:val="24"/>
        </w:rPr>
        <w:t>Spezialfinanzierungen</w:t>
      </w:r>
      <w:r w:rsidRPr="001D54B8">
        <w:rPr>
          <w:rFonts w:ascii="Arial" w:hAnsi="Arial" w:cs="Arial"/>
          <w:szCs w:val="24"/>
        </w:rPr>
        <w:t xml:space="preserve"> schliessen mit einem </w:t>
      </w:r>
      <w:r w:rsidRPr="001D54B8">
        <w:rPr>
          <w:rFonts w:ascii="Arial" w:hAnsi="Arial" w:cs="Arial"/>
          <w:b/>
          <w:szCs w:val="24"/>
        </w:rPr>
        <w:t>Aufwandüberschuss von CHF 25‘781.17</w:t>
      </w:r>
      <w:r w:rsidRPr="001D54B8">
        <w:rPr>
          <w:rFonts w:ascii="Arial" w:hAnsi="Arial" w:cs="Arial"/>
          <w:szCs w:val="24"/>
        </w:rPr>
        <w:t xml:space="preserve"> ab.</w:t>
      </w:r>
    </w:p>
    <w:p w:rsidR="001D54B8" w:rsidRPr="001D54B8" w:rsidRDefault="001D54B8" w:rsidP="001D54B8">
      <w:pPr>
        <w:tabs>
          <w:tab w:val="left" w:pos="3402"/>
          <w:tab w:val="left" w:pos="4537"/>
        </w:tabs>
        <w:ind w:right="-233"/>
        <w:rPr>
          <w:rFonts w:ascii="Arial" w:hAnsi="Arial" w:cs="Arial"/>
          <w:szCs w:val="24"/>
        </w:rPr>
      </w:pPr>
    </w:p>
    <w:p w:rsidR="001D54B8" w:rsidRPr="001D54B8" w:rsidRDefault="00A93DAE" w:rsidP="001D54B8">
      <w:pPr>
        <w:tabs>
          <w:tab w:val="left" w:pos="3402"/>
          <w:tab w:val="left" w:pos="4537"/>
        </w:tabs>
        <w:ind w:right="-233"/>
        <w:rPr>
          <w:rFonts w:ascii="Arial" w:hAnsi="Arial" w:cs="Arial"/>
          <w:szCs w:val="24"/>
        </w:rPr>
      </w:pPr>
      <w:r w:rsidRPr="00A93DAE">
        <w:rPr>
          <w:rFonts w:ascii="Arial" w:hAnsi="Arial" w:cs="Arial"/>
          <w:noProof/>
          <w:szCs w:val="24"/>
          <w:lang w:val="de-CH" w:eastAsia="de-CH"/>
        </w:rPr>
        <w:drawing>
          <wp:inline distT="0" distB="0" distL="0" distR="0">
            <wp:extent cx="6301105" cy="3031514"/>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105" cy="3031514"/>
                    </a:xfrm>
                    <a:prstGeom prst="rect">
                      <a:avLst/>
                    </a:prstGeom>
                    <a:noFill/>
                    <a:ln>
                      <a:noFill/>
                    </a:ln>
                  </pic:spPr>
                </pic:pic>
              </a:graphicData>
            </a:graphic>
          </wp:inline>
        </w:drawing>
      </w:r>
    </w:p>
    <w:p w:rsidR="001D54B8" w:rsidRPr="001D54B8" w:rsidRDefault="001D54B8" w:rsidP="001D54B8">
      <w:pPr>
        <w:tabs>
          <w:tab w:val="left" w:pos="3402"/>
          <w:tab w:val="left" w:pos="4537"/>
        </w:tabs>
        <w:ind w:right="-233"/>
        <w:rPr>
          <w:rFonts w:ascii="Arial" w:hAnsi="Arial" w:cs="Arial"/>
          <w:szCs w:val="24"/>
        </w:rPr>
      </w:pPr>
    </w:p>
    <w:p w:rsidR="001D54B8" w:rsidRPr="001D54B8" w:rsidRDefault="001D54B8" w:rsidP="001D54B8">
      <w:pPr>
        <w:tabs>
          <w:tab w:val="left" w:pos="3402"/>
          <w:tab w:val="left" w:pos="4537"/>
        </w:tabs>
        <w:ind w:right="-233"/>
        <w:rPr>
          <w:rFonts w:ascii="Arial" w:hAnsi="Arial" w:cs="Arial"/>
          <w:szCs w:val="24"/>
        </w:rPr>
      </w:pPr>
    </w:p>
    <w:p w:rsidR="001D54B8" w:rsidRDefault="001D54B8" w:rsidP="001D54B8">
      <w:pPr>
        <w:tabs>
          <w:tab w:val="left" w:pos="3402"/>
          <w:tab w:val="left" w:pos="4537"/>
        </w:tabs>
        <w:ind w:right="-233"/>
        <w:rPr>
          <w:rFonts w:ascii="Arial" w:hAnsi="Arial" w:cs="Arial"/>
          <w:szCs w:val="24"/>
        </w:rPr>
      </w:pPr>
    </w:p>
    <w:p w:rsidR="00D75421" w:rsidRDefault="00D75421" w:rsidP="001D54B8">
      <w:pPr>
        <w:tabs>
          <w:tab w:val="left" w:pos="3402"/>
          <w:tab w:val="left" w:pos="4537"/>
        </w:tabs>
        <w:ind w:right="-233"/>
        <w:rPr>
          <w:rFonts w:ascii="Arial" w:hAnsi="Arial" w:cs="Arial"/>
          <w:szCs w:val="24"/>
        </w:rPr>
      </w:pPr>
    </w:p>
    <w:p w:rsidR="00D75421" w:rsidRDefault="00D75421" w:rsidP="001D54B8">
      <w:pPr>
        <w:tabs>
          <w:tab w:val="left" w:pos="3402"/>
          <w:tab w:val="left" w:pos="4537"/>
        </w:tabs>
        <w:ind w:right="-233"/>
        <w:rPr>
          <w:rFonts w:ascii="Arial" w:hAnsi="Arial" w:cs="Arial"/>
          <w:szCs w:val="24"/>
        </w:rPr>
      </w:pPr>
    </w:p>
    <w:p w:rsidR="00D75421" w:rsidRPr="001D54B8" w:rsidRDefault="00D75421" w:rsidP="001D54B8">
      <w:pPr>
        <w:tabs>
          <w:tab w:val="left" w:pos="3402"/>
          <w:tab w:val="left" w:pos="4537"/>
        </w:tabs>
        <w:ind w:right="-233"/>
        <w:rPr>
          <w:rFonts w:ascii="Arial" w:hAnsi="Arial" w:cs="Arial"/>
          <w:szCs w:val="24"/>
        </w:rPr>
      </w:pPr>
    </w:p>
    <w:p w:rsidR="00647DB5" w:rsidRDefault="00647DB5" w:rsidP="001D3391">
      <w:pPr>
        <w:tabs>
          <w:tab w:val="right" w:pos="9000"/>
        </w:tabs>
        <w:ind w:left="-426"/>
        <w:rPr>
          <w:rFonts w:ascii="Arial" w:hAnsi="Arial" w:cs="Arial"/>
          <w:szCs w:val="24"/>
        </w:rPr>
        <w:sectPr w:rsidR="00647DB5" w:rsidSect="00234DAF">
          <w:footerReference w:type="even" r:id="rId10"/>
          <w:footerReference w:type="default" r:id="rId11"/>
          <w:footerReference w:type="first" r:id="rId12"/>
          <w:pgSz w:w="11907" w:h="16840" w:code="9"/>
          <w:pgMar w:top="1134" w:right="992" w:bottom="851" w:left="992" w:header="680" w:footer="720" w:gutter="0"/>
          <w:cols w:space="720"/>
          <w:titlePg/>
          <w:docGrid w:linePitch="326"/>
        </w:sectPr>
      </w:pPr>
    </w:p>
    <w:p w:rsidR="00647DB5" w:rsidRPr="001D3391" w:rsidRDefault="00647DB5" w:rsidP="00647DB5">
      <w:pPr>
        <w:pBdr>
          <w:bottom w:val="single" w:sz="4" w:space="1" w:color="auto"/>
        </w:pBdr>
        <w:tabs>
          <w:tab w:val="right" w:pos="9000"/>
        </w:tabs>
        <w:rPr>
          <w:rFonts w:ascii="Arial" w:hAnsi="Arial" w:cs="Arial"/>
          <w:b/>
          <w:szCs w:val="24"/>
        </w:rPr>
      </w:pPr>
      <w:r>
        <w:rPr>
          <w:rFonts w:ascii="Arial" w:hAnsi="Arial" w:cs="Arial"/>
          <w:b/>
          <w:szCs w:val="24"/>
        </w:rPr>
        <w:lastRenderedPageBreak/>
        <w:t>Eckdaten</w:t>
      </w:r>
    </w:p>
    <w:p w:rsidR="00647DB5" w:rsidRDefault="00647DB5" w:rsidP="00647DB5">
      <w:pPr>
        <w:tabs>
          <w:tab w:val="right" w:pos="9000"/>
        </w:tabs>
        <w:rPr>
          <w:rFonts w:ascii="Arial" w:hAnsi="Arial" w:cs="Arial"/>
          <w:szCs w:val="24"/>
        </w:rPr>
      </w:pPr>
    </w:p>
    <w:p w:rsidR="00647DB5" w:rsidRDefault="001D3391" w:rsidP="00647DB5">
      <w:pPr>
        <w:tabs>
          <w:tab w:val="right" w:pos="9000"/>
        </w:tabs>
        <w:ind w:left="426"/>
        <w:rPr>
          <w:rFonts w:ascii="Arial" w:hAnsi="Arial" w:cs="Arial"/>
          <w:szCs w:val="24"/>
        </w:rPr>
        <w:sectPr w:rsidR="00647DB5" w:rsidSect="00647DB5">
          <w:pgSz w:w="16840" w:h="11907" w:orient="landscape" w:code="9"/>
          <w:pgMar w:top="992" w:right="1134" w:bottom="992" w:left="851" w:header="680" w:footer="720" w:gutter="0"/>
          <w:cols w:space="720"/>
          <w:titlePg/>
          <w:docGrid w:linePitch="326"/>
        </w:sectPr>
      </w:pPr>
      <w:r w:rsidRPr="001D3391">
        <w:rPr>
          <w:rFonts w:ascii="Arial" w:hAnsi="Arial" w:cs="Arial"/>
          <w:noProof/>
          <w:szCs w:val="24"/>
          <w:lang w:val="de-CH" w:eastAsia="de-CH"/>
        </w:rPr>
        <w:drawing>
          <wp:inline distT="0" distB="0" distL="0" distR="0" wp14:anchorId="48848296" wp14:editId="1E92911B">
            <wp:extent cx="8933180" cy="5675574"/>
            <wp:effectExtent l="0" t="0" r="127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05" t="2358" r="2801" b="1902"/>
                    <a:stretch/>
                  </pic:blipFill>
                  <pic:spPr bwMode="auto">
                    <a:xfrm>
                      <a:off x="0" y="0"/>
                      <a:ext cx="8945353" cy="5683308"/>
                    </a:xfrm>
                    <a:prstGeom prst="rect">
                      <a:avLst/>
                    </a:prstGeom>
                    <a:noFill/>
                    <a:ln>
                      <a:noFill/>
                    </a:ln>
                    <a:extLst>
                      <a:ext uri="{53640926-AAD7-44D8-BBD7-CCE9431645EC}">
                        <a14:shadowObscured xmlns:a14="http://schemas.microsoft.com/office/drawing/2010/main"/>
                      </a:ext>
                    </a:extLst>
                  </pic:spPr>
                </pic:pic>
              </a:graphicData>
            </a:graphic>
          </wp:inline>
        </w:drawing>
      </w:r>
    </w:p>
    <w:p w:rsidR="001D3391" w:rsidRDefault="00340E94" w:rsidP="000D2D56">
      <w:pPr>
        <w:pBdr>
          <w:bottom w:val="single" w:sz="4" w:space="1" w:color="auto"/>
        </w:pBdr>
        <w:tabs>
          <w:tab w:val="right" w:pos="9000"/>
        </w:tabs>
        <w:rPr>
          <w:rFonts w:ascii="Arial" w:hAnsi="Arial" w:cs="Arial"/>
          <w:b/>
          <w:szCs w:val="24"/>
        </w:rPr>
      </w:pPr>
      <w:r w:rsidRPr="00340E94">
        <w:rPr>
          <w:rFonts w:ascii="Arial" w:hAnsi="Arial" w:cs="Arial"/>
          <w:b/>
          <w:szCs w:val="24"/>
        </w:rPr>
        <w:lastRenderedPageBreak/>
        <w:t>Erfolgsrechnung Zusammenzug</w:t>
      </w:r>
    </w:p>
    <w:p w:rsidR="000D2D56" w:rsidRDefault="000D2D56" w:rsidP="000D2D56">
      <w:pPr>
        <w:tabs>
          <w:tab w:val="right" w:pos="9000"/>
        </w:tabs>
        <w:rPr>
          <w:rFonts w:ascii="Arial" w:hAnsi="Arial" w:cs="Arial"/>
          <w:b/>
          <w:szCs w:val="24"/>
        </w:rPr>
      </w:pPr>
    </w:p>
    <w:p w:rsidR="000D2D56" w:rsidRDefault="000D2D56" w:rsidP="000D2D56">
      <w:pPr>
        <w:tabs>
          <w:tab w:val="right" w:pos="9000"/>
        </w:tabs>
        <w:rPr>
          <w:rFonts w:ascii="Arial" w:hAnsi="Arial" w:cs="Arial"/>
          <w:b/>
          <w:szCs w:val="24"/>
        </w:rPr>
      </w:pPr>
    </w:p>
    <w:p w:rsidR="00BF17A3" w:rsidRDefault="000D2D56" w:rsidP="000D2D56">
      <w:pPr>
        <w:tabs>
          <w:tab w:val="right" w:pos="9000"/>
        </w:tabs>
        <w:ind w:left="-426"/>
        <w:rPr>
          <w:rFonts w:ascii="Arial" w:hAnsi="Arial" w:cs="Arial"/>
          <w:b/>
          <w:szCs w:val="24"/>
        </w:rPr>
      </w:pPr>
      <w:r w:rsidRPr="000D2D56">
        <w:rPr>
          <w:rFonts w:ascii="Arial" w:hAnsi="Arial" w:cs="Arial"/>
          <w:b/>
          <w:noProof/>
          <w:szCs w:val="24"/>
          <w:lang w:val="de-CH" w:eastAsia="de-CH"/>
        </w:rPr>
        <w:drawing>
          <wp:inline distT="0" distB="0" distL="0" distR="0">
            <wp:extent cx="10259484" cy="4772025"/>
            <wp:effectExtent l="0" t="0" r="889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7991" cy="4775982"/>
                    </a:xfrm>
                    <a:prstGeom prst="rect">
                      <a:avLst/>
                    </a:prstGeom>
                    <a:noFill/>
                    <a:ln>
                      <a:noFill/>
                    </a:ln>
                  </pic:spPr>
                </pic:pic>
              </a:graphicData>
            </a:graphic>
          </wp:inline>
        </w:drawing>
      </w:r>
    </w:p>
    <w:p w:rsidR="005C744D" w:rsidRDefault="005C744D" w:rsidP="000D2D56">
      <w:pPr>
        <w:tabs>
          <w:tab w:val="right" w:pos="9000"/>
        </w:tabs>
        <w:ind w:left="-426"/>
        <w:rPr>
          <w:rFonts w:ascii="Arial" w:hAnsi="Arial" w:cs="Arial"/>
          <w:b/>
          <w:szCs w:val="24"/>
        </w:rPr>
      </w:pPr>
      <w:r>
        <w:rPr>
          <w:rFonts w:ascii="Arial" w:hAnsi="Arial" w:cs="Arial"/>
          <w:b/>
          <w:szCs w:val="24"/>
        </w:rPr>
        <w:br w:type="page"/>
      </w:r>
    </w:p>
    <w:p w:rsidR="005C744D" w:rsidRDefault="005C744D" w:rsidP="00866D7E">
      <w:pPr>
        <w:pBdr>
          <w:bottom w:val="single" w:sz="4" w:space="1" w:color="auto"/>
        </w:pBdr>
        <w:tabs>
          <w:tab w:val="right" w:pos="9000"/>
        </w:tabs>
        <w:rPr>
          <w:rFonts w:ascii="Arial" w:hAnsi="Arial" w:cs="Arial"/>
          <w:b/>
          <w:szCs w:val="24"/>
        </w:rPr>
      </w:pPr>
      <w:r>
        <w:rPr>
          <w:rFonts w:ascii="Arial" w:hAnsi="Arial" w:cs="Arial"/>
          <w:b/>
          <w:szCs w:val="24"/>
        </w:rPr>
        <w:lastRenderedPageBreak/>
        <w:t>Kommentar</w:t>
      </w: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r w:rsidRPr="005C744D">
        <w:rPr>
          <w:rFonts w:ascii="Arial" w:hAnsi="Arial" w:cs="Arial"/>
          <w:b/>
          <w:noProof/>
          <w:szCs w:val="24"/>
          <w:lang w:val="de-CH" w:eastAsia="de-CH"/>
        </w:rPr>
        <w:drawing>
          <wp:inline distT="0" distB="0" distL="0" distR="0">
            <wp:extent cx="10108750" cy="4895850"/>
            <wp:effectExtent l="0" t="0" r="698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14662" cy="4898713"/>
                    </a:xfrm>
                    <a:prstGeom prst="rect">
                      <a:avLst/>
                    </a:prstGeom>
                    <a:noFill/>
                    <a:ln>
                      <a:noFill/>
                    </a:ln>
                  </pic:spPr>
                </pic:pic>
              </a:graphicData>
            </a:graphic>
          </wp:inline>
        </w:drawing>
      </w: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r w:rsidRPr="005C744D">
        <w:rPr>
          <w:rFonts w:ascii="Arial" w:hAnsi="Arial" w:cs="Arial"/>
          <w:b/>
          <w:noProof/>
          <w:szCs w:val="24"/>
          <w:lang w:val="de-CH" w:eastAsia="de-CH"/>
        </w:rPr>
        <w:drawing>
          <wp:inline distT="0" distB="0" distL="0" distR="0">
            <wp:extent cx="9432925" cy="579441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32925" cy="5794414"/>
                    </a:xfrm>
                    <a:prstGeom prst="rect">
                      <a:avLst/>
                    </a:prstGeom>
                    <a:noFill/>
                    <a:ln>
                      <a:noFill/>
                    </a:ln>
                  </pic:spPr>
                </pic:pic>
              </a:graphicData>
            </a:graphic>
          </wp:inline>
        </w:drawing>
      </w: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r w:rsidRPr="005C744D">
        <w:rPr>
          <w:rFonts w:ascii="Arial" w:hAnsi="Arial" w:cs="Arial"/>
          <w:b/>
          <w:noProof/>
          <w:szCs w:val="24"/>
          <w:lang w:val="de-CH" w:eastAsia="de-CH"/>
        </w:rPr>
        <w:lastRenderedPageBreak/>
        <w:drawing>
          <wp:inline distT="0" distB="0" distL="0" distR="0">
            <wp:extent cx="9915525" cy="621980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17547" cy="6221072"/>
                    </a:xfrm>
                    <a:prstGeom prst="rect">
                      <a:avLst/>
                    </a:prstGeom>
                    <a:noFill/>
                    <a:ln>
                      <a:noFill/>
                    </a:ln>
                  </pic:spPr>
                </pic:pic>
              </a:graphicData>
            </a:graphic>
          </wp:inline>
        </w:drawing>
      </w:r>
    </w:p>
    <w:p w:rsidR="005C744D" w:rsidRDefault="005C744D"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pPr>
      <w:r w:rsidRPr="005C744D">
        <w:rPr>
          <w:rFonts w:ascii="Arial" w:hAnsi="Arial" w:cs="Arial"/>
          <w:b/>
          <w:noProof/>
          <w:szCs w:val="24"/>
          <w:lang w:val="de-CH" w:eastAsia="de-CH"/>
        </w:rPr>
        <w:drawing>
          <wp:inline distT="0" distB="0" distL="0" distR="0">
            <wp:extent cx="9432925" cy="4484619"/>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2925" cy="4484619"/>
                    </a:xfrm>
                    <a:prstGeom prst="rect">
                      <a:avLst/>
                    </a:prstGeom>
                    <a:noFill/>
                    <a:ln>
                      <a:noFill/>
                    </a:ln>
                  </pic:spPr>
                </pic:pic>
              </a:graphicData>
            </a:graphic>
          </wp:inline>
        </w:drawing>
      </w:r>
    </w:p>
    <w:p w:rsidR="005C744D" w:rsidRDefault="005C744D"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866D7E">
      <w:pPr>
        <w:pBdr>
          <w:bottom w:val="single" w:sz="4" w:space="1" w:color="auto"/>
        </w:pBdr>
        <w:tabs>
          <w:tab w:val="right" w:pos="9000"/>
        </w:tabs>
        <w:rPr>
          <w:rFonts w:ascii="Arial" w:hAnsi="Arial" w:cs="Arial"/>
          <w:b/>
          <w:szCs w:val="24"/>
        </w:rPr>
      </w:pPr>
      <w:r>
        <w:rPr>
          <w:rFonts w:ascii="Arial" w:hAnsi="Arial" w:cs="Arial"/>
          <w:b/>
          <w:szCs w:val="24"/>
        </w:rPr>
        <w:lastRenderedPageBreak/>
        <w:t>Investitionsrechnung Zusammenzug</w:t>
      </w: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r w:rsidRPr="00866D7E">
        <w:rPr>
          <w:rFonts w:ascii="Arial" w:hAnsi="Arial" w:cs="Arial"/>
          <w:b/>
          <w:noProof/>
          <w:szCs w:val="24"/>
          <w:lang w:val="de-CH" w:eastAsia="de-CH"/>
        </w:rPr>
        <w:drawing>
          <wp:inline distT="0" distB="0" distL="0" distR="0">
            <wp:extent cx="10108340" cy="3876675"/>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13369" cy="3878604"/>
                    </a:xfrm>
                    <a:prstGeom prst="rect">
                      <a:avLst/>
                    </a:prstGeom>
                    <a:noFill/>
                    <a:ln>
                      <a:noFill/>
                    </a:ln>
                  </pic:spPr>
                </pic:pic>
              </a:graphicData>
            </a:graphic>
          </wp:inline>
        </w:drawing>
      </w: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0D2D56">
      <w:pPr>
        <w:tabs>
          <w:tab w:val="right" w:pos="9000"/>
        </w:tabs>
        <w:ind w:left="-426"/>
        <w:rPr>
          <w:rFonts w:ascii="Arial" w:hAnsi="Arial" w:cs="Arial"/>
          <w:b/>
          <w:szCs w:val="24"/>
        </w:rPr>
      </w:pPr>
    </w:p>
    <w:p w:rsidR="00866D7E" w:rsidRDefault="00866D7E" w:rsidP="004745E1">
      <w:pPr>
        <w:pBdr>
          <w:bottom w:val="single" w:sz="4" w:space="1" w:color="auto"/>
        </w:pBdr>
        <w:tabs>
          <w:tab w:val="right" w:pos="9000"/>
        </w:tabs>
        <w:rPr>
          <w:rFonts w:ascii="Arial" w:hAnsi="Arial" w:cs="Arial"/>
          <w:b/>
          <w:szCs w:val="24"/>
        </w:rPr>
      </w:pPr>
      <w:r>
        <w:rPr>
          <w:rFonts w:ascii="Arial" w:hAnsi="Arial" w:cs="Arial"/>
          <w:b/>
          <w:szCs w:val="24"/>
        </w:rPr>
        <w:t>Bilanz</w:t>
      </w:r>
    </w:p>
    <w:p w:rsidR="00866D7E" w:rsidRDefault="00866D7E" w:rsidP="00866D7E">
      <w:pPr>
        <w:tabs>
          <w:tab w:val="right" w:pos="9000"/>
        </w:tabs>
        <w:rPr>
          <w:rFonts w:ascii="Arial" w:hAnsi="Arial" w:cs="Arial"/>
          <w:b/>
          <w:szCs w:val="24"/>
        </w:rPr>
      </w:pPr>
    </w:p>
    <w:p w:rsidR="00866D7E" w:rsidRDefault="004745E1" w:rsidP="004745E1">
      <w:pPr>
        <w:tabs>
          <w:tab w:val="right" w:pos="9000"/>
        </w:tabs>
        <w:ind w:left="-426"/>
        <w:rPr>
          <w:rFonts w:ascii="Arial" w:hAnsi="Arial" w:cs="Arial"/>
          <w:b/>
          <w:szCs w:val="24"/>
        </w:rPr>
      </w:pPr>
      <w:r w:rsidRPr="004745E1">
        <w:rPr>
          <w:rFonts w:ascii="Arial" w:hAnsi="Arial" w:cs="Arial"/>
          <w:b/>
          <w:noProof/>
          <w:szCs w:val="24"/>
          <w:lang w:val="de-CH" w:eastAsia="de-CH"/>
        </w:rPr>
        <w:drawing>
          <wp:inline distT="0" distB="0" distL="0" distR="0">
            <wp:extent cx="9901960" cy="4914900"/>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5748" cy="4916780"/>
                    </a:xfrm>
                    <a:prstGeom prst="rect">
                      <a:avLst/>
                    </a:prstGeom>
                    <a:noFill/>
                    <a:ln>
                      <a:noFill/>
                    </a:ln>
                  </pic:spPr>
                </pic:pic>
              </a:graphicData>
            </a:graphic>
          </wp:inline>
        </w:drawing>
      </w: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4745E1" w:rsidRDefault="004745E1" w:rsidP="00866D7E">
      <w:pPr>
        <w:tabs>
          <w:tab w:val="right" w:pos="9000"/>
        </w:tabs>
        <w:rPr>
          <w:rFonts w:ascii="Arial" w:hAnsi="Arial" w:cs="Arial"/>
          <w:b/>
          <w:szCs w:val="24"/>
        </w:rPr>
      </w:pPr>
    </w:p>
    <w:p w:rsidR="004745E1" w:rsidRDefault="004745E1" w:rsidP="00866D7E">
      <w:pPr>
        <w:tabs>
          <w:tab w:val="right" w:pos="9000"/>
        </w:tabs>
        <w:rPr>
          <w:rFonts w:ascii="Arial" w:hAnsi="Arial" w:cs="Arial"/>
          <w:b/>
          <w:szCs w:val="24"/>
        </w:rPr>
      </w:pPr>
    </w:p>
    <w:p w:rsidR="004745E1" w:rsidRDefault="004745E1" w:rsidP="00866D7E">
      <w:pPr>
        <w:tabs>
          <w:tab w:val="right" w:pos="9000"/>
        </w:tabs>
        <w:rPr>
          <w:rFonts w:ascii="Arial" w:hAnsi="Arial" w:cs="Arial"/>
          <w:b/>
          <w:szCs w:val="24"/>
        </w:rPr>
      </w:pPr>
    </w:p>
    <w:p w:rsidR="00866D7E" w:rsidRDefault="004745E1" w:rsidP="004745E1">
      <w:pPr>
        <w:tabs>
          <w:tab w:val="right" w:pos="9000"/>
        </w:tabs>
        <w:ind w:left="-284"/>
        <w:rPr>
          <w:rFonts w:ascii="Arial" w:hAnsi="Arial" w:cs="Arial"/>
          <w:b/>
          <w:szCs w:val="24"/>
        </w:rPr>
      </w:pPr>
      <w:r w:rsidRPr="004745E1">
        <w:rPr>
          <w:rFonts w:ascii="Arial" w:hAnsi="Arial" w:cs="Arial"/>
          <w:b/>
          <w:noProof/>
          <w:szCs w:val="24"/>
          <w:lang w:val="de-CH" w:eastAsia="de-CH"/>
        </w:rPr>
        <w:drawing>
          <wp:inline distT="0" distB="0" distL="0" distR="0">
            <wp:extent cx="10120658" cy="53911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22442" cy="5392100"/>
                    </a:xfrm>
                    <a:prstGeom prst="rect">
                      <a:avLst/>
                    </a:prstGeom>
                    <a:noFill/>
                    <a:ln>
                      <a:noFill/>
                    </a:ln>
                  </pic:spPr>
                </pic:pic>
              </a:graphicData>
            </a:graphic>
          </wp:inline>
        </w:drawing>
      </w:r>
    </w:p>
    <w:p w:rsidR="00866D7E" w:rsidRDefault="00866D7E" w:rsidP="00866D7E">
      <w:pPr>
        <w:tabs>
          <w:tab w:val="right" w:pos="9000"/>
        </w:tabs>
        <w:rPr>
          <w:rFonts w:ascii="Arial" w:hAnsi="Arial" w:cs="Arial"/>
          <w:b/>
          <w:szCs w:val="24"/>
        </w:rPr>
      </w:pPr>
    </w:p>
    <w:p w:rsidR="00866D7E" w:rsidRDefault="00866D7E" w:rsidP="00866D7E">
      <w:pPr>
        <w:rPr>
          <w:rFonts w:ascii="Arial" w:hAnsi="Arial" w:cs="Arial"/>
          <w:b/>
          <w:szCs w:val="24"/>
        </w:rPr>
      </w:pPr>
      <w:r>
        <w:rPr>
          <w:rFonts w:ascii="Arial" w:hAnsi="Arial" w:cs="Arial"/>
          <w:b/>
          <w:szCs w:val="24"/>
        </w:rPr>
        <w:br w:type="page"/>
      </w:r>
    </w:p>
    <w:p w:rsidR="00866D7E" w:rsidRDefault="00866D7E" w:rsidP="00B275CA">
      <w:pPr>
        <w:pBdr>
          <w:bottom w:val="single" w:sz="4" w:space="1" w:color="auto"/>
        </w:pBdr>
        <w:tabs>
          <w:tab w:val="right" w:pos="9000"/>
        </w:tabs>
        <w:rPr>
          <w:rFonts w:ascii="Arial" w:hAnsi="Arial" w:cs="Arial"/>
          <w:b/>
          <w:szCs w:val="24"/>
        </w:rPr>
      </w:pPr>
      <w:r>
        <w:rPr>
          <w:rFonts w:ascii="Arial" w:hAnsi="Arial" w:cs="Arial"/>
          <w:b/>
          <w:szCs w:val="24"/>
        </w:rPr>
        <w:lastRenderedPageBreak/>
        <w:t>Nachkredite</w:t>
      </w:r>
    </w:p>
    <w:p w:rsidR="00866D7E" w:rsidRDefault="00B275CA" w:rsidP="0012239B">
      <w:pPr>
        <w:tabs>
          <w:tab w:val="right" w:pos="9000"/>
        </w:tabs>
        <w:ind w:left="-426"/>
        <w:rPr>
          <w:rFonts w:ascii="Arial" w:hAnsi="Arial" w:cs="Arial"/>
          <w:b/>
          <w:szCs w:val="24"/>
        </w:rPr>
      </w:pPr>
      <w:r w:rsidRPr="00B275CA">
        <w:rPr>
          <w:rFonts w:ascii="Arial" w:hAnsi="Arial" w:cs="Arial"/>
          <w:b/>
          <w:noProof/>
          <w:szCs w:val="24"/>
          <w:lang w:val="de-CH" w:eastAsia="de-CH"/>
        </w:rPr>
        <w:drawing>
          <wp:inline distT="0" distB="0" distL="0" distR="0">
            <wp:extent cx="10067925" cy="6035633"/>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t="3138"/>
                    <a:stretch/>
                  </pic:blipFill>
                  <pic:spPr bwMode="auto">
                    <a:xfrm>
                      <a:off x="0" y="0"/>
                      <a:ext cx="10081324" cy="6043666"/>
                    </a:xfrm>
                    <a:prstGeom prst="rect">
                      <a:avLst/>
                    </a:prstGeom>
                    <a:noFill/>
                    <a:ln>
                      <a:noFill/>
                    </a:ln>
                    <a:extLst>
                      <a:ext uri="{53640926-AAD7-44D8-BBD7-CCE9431645EC}">
                        <a14:shadowObscured xmlns:a14="http://schemas.microsoft.com/office/drawing/2010/main"/>
                      </a:ext>
                    </a:extLst>
                  </pic:spPr>
                </pic:pic>
              </a:graphicData>
            </a:graphic>
          </wp:inline>
        </w:drawing>
      </w:r>
    </w:p>
    <w:p w:rsidR="0012239B" w:rsidRDefault="0012239B" w:rsidP="0012239B">
      <w:pPr>
        <w:tabs>
          <w:tab w:val="right" w:pos="9000"/>
        </w:tabs>
        <w:ind w:left="-426"/>
        <w:rPr>
          <w:rFonts w:ascii="Arial" w:hAnsi="Arial" w:cs="Arial"/>
          <w:b/>
          <w:szCs w:val="24"/>
        </w:rPr>
      </w:pPr>
      <w:r w:rsidRPr="0012239B">
        <w:rPr>
          <w:rFonts w:ascii="Arial" w:hAnsi="Arial" w:cs="Arial"/>
          <w:b/>
          <w:noProof/>
          <w:szCs w:val="24"/>
          <w:lang w:val="de-CH" w:eastAsia="de-CH"/>
        </w:rPr>
        <w:lastRenderedPageBreak/>
        <w:drawing>
          <wp:inline distT="0" distB="0" distL="0" distR="0">
            <wp:extent cx="10029825" cy="6352949"/>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34378" cy="6355833"/>
                    </a:xfrm>
                    <a:prstGeom prst="rect">
                      <a:avLst/>
                    </a:prstGeom>
                    <a:noFill/>
                    <a:ln>
                      <a:noFill/>
                    </a:ln>
                  </pic:spPr>
                </pic:pic>
              </a:graphicData>
            </a:graphic>
          </wp:inline>
        </w:drawing>
      </w:r>
    </w:p>
    <w:p w:rsidR="0012239B" w:rsidRDefault="0012239B" w:rsidP="00866D7E">
      <w:pPr>
        <w:tabs>
          <w:tab w:val="right" w:pos="9000"/>
        </w:tabs>
        <w:rPr>
          <w:rFonts w:ascii="Arial" w:hAnsi="Arial" w:cs="Arial"/>
          <w:b/>
          <w:szCs w:val="24"/>
        </w:rPr>
      </w:pPr>
    </w:p>
    <w:p w:rsidR="0012239B" w:rsidRDefault="0012239B" w:rsidP="00866D7E">
      <w:pPr>
        <w:tabs>
          <w:tab w:val="right" w:pos="9000"/>
        </w:tabs>
        <w:rPr>
          <w:rFonts w:ascii="Arial" w:hAnsi="Arial" w:cs="Arial"/>
          <w:b/>
          <w:szCs w:val="24"/>
        </w:rPr>
      </w:pPr>
    </w:p>
    <w:p w:rsidR="0012239B" w:rsidRDefault="0012239B" w:rsidP="0012239B">
      <w:pPr>
        <w:tabs>
          <w:tab w:val="right" w:pos="9000"/>
        </w:tabs>
        <w:ind w:left="-426"/>
        <w:rPr>
          <w:rFonts w:ascii="Arial" w:hAnsi="Arial" w:cs="Arial"/>
          <w:b/>
          <w:szCs w:val="24"/>
        </w:rPr>
      </w:pPr>
      <w:r w:rsidRPr="0012239B">
        <w:rPr>
          <w:rFonts w:ascii="Arial" w:hAnsi="Arial" w:cs="Arial"/>
          <w:b/>
          <w:noProof/>
          <w:szCs w:val="24"/>
          <w:lang w:val="de-CH" w:eastAsia="de-CH"/>
        </w:rPr>
        <w:drawing>
          <wp:inline distT="0" distB="0" distL="0" distR="0">
            <wp:extent cx="10029825" cy="4551168"/>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0630" cy="4556071"/>
                    </a:xfrm>
                    <a:prstGeom prst="rect">
                      <a:avLst/>
                    </a:prstGeom>
                    <a:noFill/>
                    <a:ln>
                      <a:noFill/>
                    </a:ln>
                  </pic:spPr>
                </pic:pic>
              </a:graphicData>
            </a:graphic>
          </wp:inline>
        </w:drawing>
      </w:r>
    </w:p>
    <w:p w:rsidR="00866D7E" w:rsidRDefault="00866D7E" w:rsidP="00866D7E">
      <w:pPr>
        <w:rPr>
          <w:rFonts w:ascii="Arial" w:hAnsi="Arial" w:cs="Arial"/>
          <w:b/>
          <w:szCs w:val="24"/>
        </w:rPr>
      </w:pPr>
      <w:r>
        <w:rPr>
          <w:rFonts w:ascii="Arial" w:hAnsi="Arial" w:cs="Arial"/>
          <w:b/>
          <w:szCs w:val="24"/>
        </w:rPr>
        <w:br w:type="page"/>
      </w:r>
    </w:p>
    <w:p w:rsidR="00866D7E" w:rsidRDefault="009F6EB6" w:rsidP="009F6EB6">
      <w:pPr>
        <w:pBdr>
          <w:bottom w:val="single" w:sz="4" w:space="1" w:color="auto"/>
        </w:pBdr>
        <w:tabs>
          <w:tab w:val="right" w:pos="9000"/>
        </w:tabs>
        <w:rPr>
          <w:rFonts w:ascii="Arial" w:hAnsi="Arial" w:cs="Arial"/>
          <w:b/>
          <w:szCs w:val="24"/>
        </w:rPr>
      </w:pPr>
      <w:r>
        <w:rPr>
          <w:rFonts w:ascii="Arial" w:hAnsi="Arial" w:cs="Arial"/>
          <w:b/>
          <w:szCs w:val="24"/>
        </w:rPr>
        <w:lastRenderedPageBreak/>
        <w:t xml:space="preserve">Antrag der Exekutive </w:t>
      </w:r>
    </w:p>
    <w:p w:rsidR="00866D7E" w:rsidRDefault="00866D7E" w:rsidP="00866D7E">
      <w:pPr>
        <w:tabs>
          <w:tab w:val="right" w:pos="9000"/>
        </w:tabs>
        <w:rPr>
          <w:rFonts w:ascii="Arial" w:hAnsi="Arial" w:cs="Arial"/>
          <w:b/>
          <w:szCs w:val="24"/>
        </w:rPr>
      </w:pPr>
    </w:p>
    <w:p w:rsidR="00866D7E" w:rsidRDefault="009F6EB6" w:rsidP="00866D7E">
      <w:pPr>
        <w:tabs>
          <w:tab w:val="right" w:pos="9000"/>
        </w:tabs>
        <w:rPr>
          <w:rFonts w:ascii="Arial" w:hAnsi="Arial" w:cs="Arial"/>
          <w:b/>
          <w:szCs w:val="24"/>
        </w:rPr>
      </w:pPr>
      <w:r w:rsidRPr="009F6EB6">
        <w:rPr>
          <w:rFonts w:ascii="Arial" w:hAnsi="Arial" w:cs="Arial"/>
          <w:b/>
          <w:noProof/>
          <w:szCs w:val="24"/>
          <w:lang w:val="de-CH" w:eastAsia="de-CH"/>
        </w:rPr>
        <w:drawing>
          <wp:inline distT="0" distB="0" distL="0" distR="0">
            <wp:extent cx="9432925" cy="461627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2925" cy="4616270"/>
                    </a:xfrm>
                    <a:prstGeom prst="rect">
                      <a:avLst/>
                    </a:prstGeom>
                    <a:noFill/>
                    <a:ln>
                      <a:noFill/>
                    </a:ln>
                  </pic:spPr>
                </pic:pic>
              </a:graphicData>
            </a:graphic>
          </wp:inline>
        </w:drawing>
      </w: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p>
    <w:p w:rsidR="009F6EB6" w:rsidRDefault="009F6EB6" w:rsidP="00866D7E">
      <w:pPr>
        <w:tabs>
          <w:tab w:val="right" w:pos="9000"/>
        </w:tabs>
        <w:rPr>
          <w:rFonts w:ascii="Arial" w:hAnsi="Arial" w:cs="Arial"/>
          <w:b/>
          <w:szCs w:val="24"/>
        </w:rPr>
      </w:pPr>
      <w:r w:rsidRPr="009F6EB6">
        <w:rPr>
          <w:rFonts w:ascii="Arial" w:hAnsi="Arial" w:cs="Arial"/>
          <w:b/>
          <w:noProof/>
          <w:szCs w:val="24"/>
          <w:lang w:val="de-CH" w:eastAsia="de-CH"/>
        </w:rPr>
        <w:drawing>
          <wp:inline distT="0" distB="0" distL="0" distR="0">
            <wp:extent cx="9432925" cy="4088327"/>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32925" cy="4088327"/>
                    </a:xfrm>
                    <a:prstGeom prst="rect">
                      <a:avLst/>
                    </a:prstGeom>
                    <a:noFill/>
                    <a:ln>
                      <a:noFill/>
                    </a:ln>
                  </pic:spPr>
                </pic:pic>
              </a:graphicData>
            </a:graphic>
          </wp:inline>
        </w:drawing>
      </w:r>
    </w:p>
    <w:p w:rsidR="009F6EB6" w:rsidRDefault="009F6EB6"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866D7E">
      <w:pPr>
        <w:tabs>
          <w:tab w:val="right" w:pos="9000"/>
        </w:tabs>
        <w:rPr>
          <w:rFonts w:ascii="Arial" w:hAnsi="Arial" w:cs="Arial"/>
          <w:b/>
          <w:szCs w:val="24"/>
        </w:rPr>
      </w:pPr>
    </w:p>
    <w:p w:rsidR="00866D7E" w:rsidRDefault="00866D7E" w:rsidP="000D2D56">
      <w:pPr>
        <w:tabs>
          <w:tab w:val="right" w:pos="9000"/>
        </w:tabs>
        <w:ind w:left="-426"/>
        <w:rPr>
          <w:rFonts w:ascii="Arial" w:hAnsi="Arial" w:cs="Arial"/>
          <w:b/>
          <w:szCs w:val="24"/>
        </w:rPr>
      </w:pPr>
    </w:p>
    <w:p w:rsidR="005C744D" w:rsidRDefault="005C744D" w:rsidP="000D2D56">
      <w:pPr>
        <w:tabs>
          <w:tab w:val="right" w:pos="9000"/>
        </w:tabs>
        <w:ind w:left="-426"/>
        <w:rPr>
          <w:rFonts w:ascii="Arial" w:hAnsi="Arial" w:cs="Arial"/>
          <w:b/>
          <w:szCs w:val="24"/>
        </w:rPr>
        <w:sectPr w:rsidR="005C744D" w:rsidSect="00F83943">
          <w:pgSz w:w="16840" w:h="11907" w:orient="landscape" w:code="9"/>
          <w:pgMar w:top="992" w:right="1134" w:bottom="709" w:left="851" w:header="680" w:footer="720" w:gutter="0"/>
          <w:cols w:space="720"/>
          <w:titlePg/>
          <w:docGrid w:linePitch="326"/>
        </w:sectPr>
      </w:pPr>
    </w:p>
    <w:p w:rsidR="00340E94" w:rsidRPr="00340E94" w:rsidRDefault="00340E94" w:rsidP="00340E94">
      <w:pPr>
        <w:tabs>
          <w:tab w:val="right" w:pos="9000"/>
        </w:tabs>
        <w:ind w:left="-426"/>
        <w:rPr>
          <w:rFonts w:ascii="Arial" w:hAnsi="Arial" w:cs="Arial"/>
          <w:b/>
          <w:szCs w:val="24"/>
        </w:rPr>
      </w:pPr>
    </w:p>
    <w:p w:rsidR="00CD64A4" w:rsidRPr="00C571B6" w:rsidRDefault="00CD64A4" w:rsidP="00CD64A4">
      <w:pPr>
        <w:numPr>
          <w:ilvl w:val="0"/>
          <w:numId w:val="26"/>
        </w:numPr>
        <w:tabs>
          <w:tab w:val="left" w:pos="426"/>
        </w:tabs>
        <w:ind w:hanging="502"/>
        <w:rPr>
          <w:rFonts w:ascii="Arial" w:hAnsi="Arial" w:cs="Arial"/>
          <w:b/>
          <w:sz w:val="36"/>
          <w:szCs w:val="36"/>
        </w:rPr>
      </w:pPr>
      <w:r>
        <w:rPr>
          <w:rFonts w:ascii="Arial" w:hAnsi="Arial" w:cs="Arial"/>
          <w:b/>
          <w:sz w:val="36"/>
          <w:szCs w:val="36"/>
        </w:rPr>
        <w:t>Einführung Regionale Bauverwaltung BAU OA-West</w:t>
      </w:r>
    </w:p>
    <w:p w:rsidR="009B4500" w:rsidRPr="00EB5029" w:rsidRDefault="009B4500" w:rsidP="009B4500">
      <w:pPr>
        <w:tabs>
          <w:tab w:val="right" w:pos="9000"/>
        </w:tabs>
        <w:rPr>
          <w:rFonts w:ascii="Arial" w:hAnsi="Arial" w:cs="Arial"/>
          <w:b/>
          <w:sz w:val="28"/>
          <w:szCs w:val="28"/>
        </w:rPr>
      </w:pPr>
    </w:p>
    <w:p w:rsidR="00D61324" w:rsidRPr="00D61324" w:rsidRDefault="00D61324" w:rsidP="00D61324">
      <w:pPr>
        <w:rPr>
          <w:rFonts w:ascii="Arial" w:hAnsi="Arial" w:cs="Arial"/>
          <w:b/>
          <w:color w:val="FF0000"/>
          <w:sz w:val="28"/>
          <w:szCs w:val="28"/>
        </w:rPr>
      </w:pPr>
      <w:r w:rsidRPr="00D61324">
        <w:rPr>
          <w:rFonts w:ascii="Arial" w:hAnsi="Arial" w:cs="Arial"/>
          <w:b/>
          <w:color w:val="FF0000"/>
          <w:sz w:val="28"/>
          <w:szCs w:val="28"/>
        </w:rPr>
        <w:t>ERLÄUTERUNGEN ZUM GESCHÄFT</w:t>
      </w:r>
    </w:p>
    <w:p w:rsidR="00D61324" w:rsidRPr="00D61324" w:rsidRDefault="00D61324" w:rsidP="00D61324">
      <w:pPr>
        <w:pStyle w:val="Textkrper"/>
        <w:jc w:val="both"/>
        <w:rPr>
          <w:rFonts w:ascii="Arial" w:hAnsi="Arial" w:cs="Arial"/>
          <w:b w:val="0"/>
          <w:bCs/>
          <w:sz w:val="28"/>
          <w:szCs w:val="28"/>
        </w:rPr>
      </w:pPr>
    </w:p>
    <w:tbl>
      <w:tblPr>
        <w:tblW w:w="9851" w:type="dxa"/>
        <w:tblBorders>
          <w:top w:val="single" w:sz="4" w:space="0" w:color="auto"/>
          <w:left w:val="single" w:sz="4" w:space="0" w:color="auto"/>
          <w:bottom w:val="single" w:sz="4" w:space="0" w:color="auto"/>
          <w:right w:val="single" w:sz="4" w:space="0" w:color="auto"/>
        </w:tblBorders>
        <w:shd w:val="clear" w:color="auto" w:fill="CCCCCC"/>
        <w:tblCellMar>
          <w:left w:w="70" w:type="dxa"/>
          <w:right w:w="70" w:type="dxa"/>
        </w:tblCellMar>
        <w:tblLook w:val="0000" w:firstRow="0" w:lastRow="0" w:firstColumn="0" w:lastColumn="0" w:noHBand="0" w:noVBand="0"/>
      </w:tblPr>
      <w:tblGrid>
        <w:gridCol w:w="2050"/>
        <w:gridCol w:w="7801"/>
      </w:tblGrid>
      <w:tr w:rsidR="00D61324" w:rsidRPr="00D61324" w:rsidTr="00D61324">
        <w:tc>
          <w:tcPr>
            <w:tcW w:w="2050" w:type="dxa"/>
            <w:shd w:val="clear" w:color="auto" w:fill="CCCCCC"/>
          </w:tcPr>
          <w:p w:rsidR="00D61324" w:rsidRPr="00D61324" w:rsidRDefault="00D61324" w:rsidP="00D61324">
            <w:pPr>
              <w:rPr>
                <w:rFonts w:ascii="Arial" w:hAnsi="Arial" w:cs="Arial"/>
                <w:b/>
                <w:sz w:val="28"/>
                <w:szCs w:val="28"/>
              </w:rPr>
            </w:pPr>
          </w:p>
          <w:p w:rsidR="00D61324" w:rsidRPr="00D61324" w:rsidRDefault="00D61324" w:rsidP="00D61324">
            <w:pPr>
              <w:spacing w:line="240" w:lineRule="atLeast"/>
              <w:rPr>
                <w:rFonts w:ascii="Arial" w:hAnsi="Arial" w:cs="Arial"/>
                <w:b/>
                <w:sz w:val="28"/>
                <w:szCs w:val="28"/>
              </w:rPr>
            </w:pPr>
            <w:r w:rsidRPr="00D61324">
              <w:rPr>
                <w:rFonts w:ascii="Arial" w:hAnsi="Arial" w:cs="Arial"/>
                <w:b/>
                <w:sz w:val="28"/>
                <w:szCs w:val="28"/>
              </w:rPr>
              <w:t>Traktandum 2</w:t>
            </w:r>
          </w:p>
        </w:tc>
        <w:tc>
          <w:tcPr>
            <w:tcW w:w="7801" w:type="dxa"/>
            <w:shd w:val="clear" w:color="auto" w:fill="CCCCCC"/>
          </w:tcPr>
          <w:p w:rsidR="00D61324" w:rsidRPr="00D61324" w:rsidRDefault="00D61324" w:rsidP="00D61324">
            <w:pPr>
              <w:pStyle w:val="Verzeichnis1"/>
              <w:tabs>
                <w:tab w:val="clear" w:pos="9071"/>
              </w:tabs>
              <w:overflowPunct/>
              <w:autoSpaceDE/>
              <w:autoSpaceDN/>
              <w:adjustRightInd/>
              <w:spacing w:before="0"/>
              <w:ind w:right="-250"/>
              <w:textAlignment w:val="auto"/>
              <w:rPr>
                <w:rFonts w:cs="Arial"/>
                <w:bCs/>
                <w:caps w:val="0"/>
                <w:sz w:val="28"/>
                <w:szCs w:val="28"/>
                <w:lang w:val="de-CH"/>
              </w:rPr>
            </w:pPr>
          </w:p>
          <w:p w:rsidR="00D61324" w:rsidRPr="00D61324" w:rsidRDefault="00D61324" w:rsidP="00D61324">
            <w:pPr>
              <w:pStyle w:val="Verzeichnis1"/>
              <w:tabs>
                <w:tab w:val="clear" w:pos="9071"/>
              </w:tabs>
              <w:overflowPunct/>
              <w:autoSpaceDE/>
              <w:autoSpaceDN/>
              <w:adjustRightInd/>
              <w:spacing w:before="0" w:line="240" w:lineRule="atLeast"/>
              <w:ind w:right="-250"/>
              <w:textAlignment w:val="auto"/>
              <w:rPr>
                <w:rFonts w:cs="Arial"/>
                <w:bCs/>
                <w:caps w:val="0"/>
                <w:sz w:val="28"/>
                <w:szCs w:val="28"/>
                <w:lang w:val="de-CH"/>
              </w:rPr>
            </w:pPr>
            <w:r w:rsidRPr="00D61324">
              <w:rPr>
                <w:rFonts w:cs="Arial"/>
                <w:bCs/>
                <w:caps w:val="0"/>
                <w:sz w:val="28"/>
                <w:szCs w:val="28"/>
                <w:lang w:val="de-CH"/>
              </w:rPr>
              <w:t>Einführung eines Kompetenzzentrums Bau OA-West</w:t>
            </w:r>
          </w:p>
          <w:p w:rsidR="00D61324" w:rsidRPr="00D61324" w:rsidRDefault="00D61324" w:rsidP="00D61324">
            <w:pPr>
              <w:rPr>
                <w:rFonts w:ascii="Arial" w:hAnsi="Arial" w:cs="Arial"/>
                <w:sz w:val="28"/>
                <w:szCs w:val="28"/>
              </w:rPr>
            </w:pPr>
          </w:p>
          <w:p w:rsidR="00D61324" w:rsidRPr="00D61324" w:rsidRDefault="00D61324" w:rsidP="0030291A">
            <w:pPr>
              <w:numPr>
                <w:ilvl w:val="0"/>
                <w:numId w:val="19"/>
              </w:numPr>
              <w:spacing w:before="60" w:after="60"/>
              <w:ind w:left="505" w:hanging="505"/>
              <w:rPr>
                <w:rFonts w:ascii="Arial" w:hAnsi="Arial" w:cs="Arial"/>
                <w:b/>
                <w:bCs/>
                <w:sz w:val="28"/>
                <w:szCs w:val="28"/>
              </w:rPr>
            </w:pPr>
            <w:r w:rsidRPr="00D61324">
              <w:rPr>
                <w:rFonts w:ascii="Arial" w:hAnsi="Arial" w:cs="Arial"/>
                <w:b/>
                <w:bCs/>
                <w:sz w:val="28"/>
                <w:szCs w:val="28"/>
              </w:rPr>
              <w:t>Teilrevision des Organisa</w:t>
            </w:r>
            <w:r w:rsidR="00E95004">
              <w:rPr>
                <w:rFonts w:ascii="Arial" w:hAnsi="Arial" w:cs="Arial"/>
                <w:b/>
                <w:bCs/>
                <w:sz w:val="28"/>
                <w:szCs w:val="28"/>
              </w:rPr>
              <w:t xml:space="preserve">tionsreglements (OgR, </w:t>
            </w:r>
            <w:r w:rsidR="00E95004">
              <w:rPr>
                <w:rFonts w:ascii="Arial" w:hAnsi="Arial" w:cs="Arial"/>
                <w:b/>
                <w:bCs/>
                <w:sz w:val="28"/>
                <w:szCs w:val="28"/>
              </w:rPr>
              <w:br/>
              <w:t xml:space="preserve">Anhang </w:t>
            </w:r>
            <w:r w:rsidRPr="00D61324">
              <w:rPr>
                <w:rFonts w:ascii="Arial" w:hAnsi="Arial" w:cs="Arial"/>
                <w:b/>
                <w:bCs/>
                <w:sz w:val="28"/>
                <w:szCs w:val="28"/>
              </w:rPr>
              <w:t>I</w:t>
            </w:r>
            <w:r w:rsidR="00E95004">
              <w:rPr>
                <w:rFonts w:ascii="Arial" w:hAnsi="Arial" w:cs="Arial"/>
                <w:b/>
                <w:bCs/>
                <w:sz w:val="28"/>
                <w:szCs w:val="28"/>
              </w:rPr>
              <w:t>V</w:t>
            </w:r>
            <w:r w:rsidRPr="00D61324">
              <w:rPr>
                <w:rFonts w:ascii="Arial" w:hAnsi="Arial" w:cs="Arial"/>
                <w:b/>
                <w:bCs/>
                <w:sz w:val="28"/>
                <w:szCs w:val="28"/>
              </w:rPr>
              <w:t>) bezüglich Aufgabenübertragung im Bereich Bauwesen an die Gemeinde Herzogenbuchsee mit Ermächtigung des Gemeinderates zum Vertragsabschluss;</w:t>
            </w:r>
          </w:p>
          <w:p w:rsidR="00D61324" w:rsidRPr="00D61324" w:rsidRDefault="00D61324" w:rsidP="0030291A">
            <w:pPr>
              <w:numPr>
                <w:ilvl w:val="0"/>
                <w:numId w:val="19"/>
              </w:numPr>
              <w:spacing w:before="60" w:after="60"/>
              <w:ind w:left="505" w:hanging="505"/>
              <w:rPr>
                <w:rFonts w:ascii="Arial" w:hAnsi="Arial" w:cs="Arial"/>
                <w:b/>
                <w:bCs/>
                <w:sz w:val="28"/>
                <w:szCs w:val="28"/>
              </w:rPr>
            </w:pPr>
            <w:r w:rsidRPr="00D61324">
              <w:rPr>
                <w:rFonts w:ascii="Arial" w:hAnsi="Arial" w:cs="Arial"/>
                <w:b/>
                <w:bCs/>
                <w:sz w:val="28"/>
                <w:szCs w:val="28"/>
              </w:rPr>
              <w:t>jährlich wiederkehrende Ausgaben für das Kompetenzzentrum Bau OA-West;</w:t>
            </w:r>
          </w:p>
          <w:p w:rsidR="00D61324" w:rsidRPr="00D61324" w:rsidRDefault="00D61324" w:rsidP="00D61324">
            <w:pPr>
              <w:pStyle w:val="Verzeichnis1"/>
              <w:tabs>
                <w:tab w:val="clear" w:pos="9071"/>
              </w:tabs>
              <w:overflowPunct/>
              <w:autoSpaceDE/>
              <w:autoSpaceDN/>
              <w:adjustRightInd/>
              <w:spacing w:before="0" w:line="240" w:lineRule="atLeast"/>
              <w:ind w:right="-250"/>
              <w:textAlignment w:val="auto"/>
              <w:rPr>
                <w:rFonts w:cs="Arial"/>
                <w:b w:val="0"/>
                <w:bCs/>
                <w:caps w:val="0"/>
                <w:sz w:val="28"/>
                <w:szCs w:val="28"/>
                <w:lang w:val="de-CH"/>
              </w:rPr>
            </w:pPr>
            <w:r w:rsidRPr="00D61324">
              <w:rPr>
                <w:rFonts w:cs="Arial"/>
                <w:b w:val="0"/>
                <w:bCs/>
                <w:caps w:val="0"/>
                <w:sz w:val="28"/>
                <w:szCs w:val="28"/>
                <w:lang w:val="de-CH"/>
              </w:rPr>
              <w:t>Beratung und Beschlussfassung</w:t>
            </w:r>
          </w:p>
          <w:p w:rsidR="00D61324" w:rsidRPr="00D61324" w:rsidRDefault="00D61324" w:rsidP="00D61324">
            <w:pPr>
              <w:rPr>
                <w:rFonts w:ascii="Arial" w:hAnsi="Arial" w:cs="Arial"/>
                <w:sz w:val="28"/>
                <w:szCs w:val="28"/>
              </w:rPr>
            </w:pPr>
          </w:p>
        </w:tc>
      </w:tr>
    </w:tbl>
    <w:p w:rsidR="00D61324" w:rsidRPr="00D61324" w:rsidRDefault="00D61324" w:rsidP="00D61324">
      <w:pPr>
        <w:spacing w:line="240" w:lineRule="atLeast"/>
        <w:rPr>
          <w:rFonts w:ascii="Arial" w:hAnsi="Arial" w:cs="Arial"/>
          <w:sz w:val="28"/>
          <w:szCs w:val="28"/>
        </w:rPr>
      </w:pPr>
    </w:p>
    <w:p w:rsidR="00D61324" w:rsidRPr="00D61324" w:rsidRDefault="00D61324" w:rsidP="00D61324">
      <w:pPr>
        <w:spacing w:line="240" w:lineRule="atLeast"/>
        <w:rPr>
          <w:rFonts w:ascii="Arial" w:hAnsi="Arial" w:cs="Arial"/>
          <w:sz w:val="28"/>
          <w:szCs w:val="28"/>
        </w:rPr>
      </w:pPr>
    </w:p>
    <w:p w:rsidR="00D61324" w:rsidRPr="00D61324" w:rsidRDefault="00D61324" w:rsidP="0030291A">
      <w:pPr>
        <w:pStyle w:val="Listenabsatz"/>
        <w:numPr>
          <w:ilvl w:val="0"/>
          <w:numId w:val="18"/>
        </w:numPr>
        <w:spacing w:after="0"/>
        <w:ind w:left="567" w:hanging="567"/>
        <w:jc w:val="both"/>
        <w:rPr>
          <w:rFonts w:ascii="Arial" w:hAnsi="Arial" w:cs="Arial"/>
          <w:b/>
          <w:sz w:val="28"/>
          <w:szCs w:val="28"/>
        </w:rPr>
      </w:pPr>
      <w:r w:rsidRPr="00D61324">
        <w:rPr>
          <w:rFonts w:ascii="Arial" w:hAnsi="Arial" w:cs="Arial"/>
          <w:b/>
          <w:sz w:val="28"/>
          <w:szCs w:val="28"/>
        </w:rPr>
        <w:t>Ausgangslage</w:t>
      </w:r>
    </w:p>
    <w:p w:rsidR="00D61324" w:rsidRPr="00CD64A4" w:rsidRDefault="00D61324" w:rsidP="00D61324">
      <w:pPr>
        <w:pStyle w:val="Text"/>
        <w:spacing w:after="0"/>
        <w:rPr>
          <w:rFonts w:ascii="Arial" w:hAnsi="Arial" w:cs="Arial"/>
          <w:sz w:val="24"/>
          <w:szCs w:val="24"/>
        </w:rPr>
      </w:pPr>
      <w:r w:rsidRPr="00CD64A4">
        <w:rPr>
          <w:rFonts w:ascii="Arial" w:hAnsi="Arial" w:cs="Arial"/>
          <w:sz w:val="24"/>
          <w:szCs w:val="24"/>
        </w:rPr>
        <w:t xml:space="preserve">Kleinere Gemeinden haben zusehends Probleme, die Bauverwaltung personell besetzen und professionell führen zu können. Zudem bestehen teilweise grosse Unterschiede bei der Auslegung der Gesetze und Richtlinien innerhalb der Region Oberaargau-West. Sofern Gemeinden nicht über eigenes Fachpersonal verfügen, können sie gemäss Art. 33a Abs. 2 BauG die Baugesuche durch ein regionales Bauinspektorat, durch die Fachpersonen einer anderen Gemeinde oder durch private Fachpersonen prüfen lassen. Die Gemeindepräsidienkonferenz hat im Jahr 2013 beschlossen, Abklärungen für eine Regionalisierung der Aufgaben der Bauverwaltung vorzunehmen. Nach Ausarbeitung eines Vorprojekts haben sich bis Ende Oktober 2015 die Gemeinden Berken, Inkwil, Niederönz, Ochlenberg und Seeberg für eine Beteiligung am gemeinsamen Projekt entschieden. Die Arbeiten sind soweit fortgeschritten, dass die Stimmberechtigten der beteiligten Gemeinden nun über die Einführung eines Kompetenzzentrums Bau OA-West (KoZe) entscheiden können. </w:t>
      </w:r>
      <w:r w:rsidRPr="00CD64A4">
        <w:rPr>
          <w:rFonts w:ascii="Arial" w:hAnsi="Arial" w:cs="Arial"/>
          <w:b/>
          <w:sz w:val="24"/>
          <w:szCs w:val="24"/>
        </w:rPr>
        <w:t>Dieses soll seine Tätigkeit per 1. Januar 2020 aufnehmen.</w:t>
      </w:r>
      <w:r w:rsidRPr="00CD64A4">
        <w:rPr>
          <w:rFonts w:ascii="Arial" w:hAnsi="Arial" w:cs="Arial"/>
          <w:sz w:val="24"/>
          <w:szCs w:val="24"/>
        </w:rPr>
        <w:t xml:space="preserve"> Anlässlich einer Informationsveranstaltung von Dienstag, 21. Mai 2019 in Herzogenbuchsee wird die interessierte Bevölkerung über das Projekt informiert. Die Einladung erfolgte mittels Flugblatt in alle Haushalte. </w:t>
      </w:r>
    </w:p>
    <w:p w:rsidR="00D61324" w:rsidRPr="00CD64A4" w:rsidRDefault="00D61324" w:rsidP="00D61324">
      <w:pPr>
        <w:pStyle w:val="Text"/>
        <w:spacing w:after="0"/>
        <w:rPr>
          <w:rFonts w:ascii="Arial" w:hAnsi="Arial" w:cs="Arial"/>
          <w:sz w:val="24"/>
          <w:szCs w:val="24"/>
        </w:rPr>
      </w:pPr>
    </w:p>
    <w:p w:rsidR="00D61324" w:rsidRPr="00D61324" w:rsidRDefault="00D61324" w:rsidP="0030291A">
      <w:pPr>
        <w:pStyle w:val="Listenabsatz"/>
        <w:numPr>
          <w:ilvl w:val="0"/>
          <w:numId w:val="18"/>
        </w:numPr>
        <w:spacing w:after="0"/>
        <w:ind w:left="567" w:hanging="567"/>
        <w:jc w:val="both"/>
        <w:rPr>
          <w:rFonts w:ascii="Arial" w:hAnsi="Arial" w:cs="Arial"/>
          <w:b/>
          <w:sz w:val="28"/>
          <w:szCs w:val="28"/>
        </w:rPr>
      </w:pPr>
      <w:r w:rsidRPr="00D61324">
        <w:rPr>
          <w:rFonts w:ascii="Arial" w:hAnsi="Arial" w:cs="Arial"/>
          <w:b/>
          <w:sz w:val="28"/>
          <w:szCs w:val="28"/>
        </w:rPr>
        <w:t>Ergebnisse aus der Projektphase</w:t>
      </w: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t xml:space="preserve">Folgende Argumente sprechen für eine Regionalisierung der Aufgaben im Baubewilligungs- und Baupolizeiverfahren: </w:t>
      </w:r>
    </w:p>
    <w:p w:rsidR="00D61324" w:rsidRPr="00CD64A4" w:rsidRDefault="00D61324" w:rsidP="00D61324">
      <w:pPr>
        <w:pStyle w:val="Listenabsatz"/>
        <w:spacing w:after="120"/>
        <w:ind w:left="0"/>
        <w:jc w:val="both"/>
        <w:rPr>
          <w:rFonts w:ascii="Arial" w:eastAsia="Times New Roman" w:hAnsi="Arial" w:cs="Arial"/>
          <w:sz w:val="24"/>
          <w:szCs w:val="24"/>
        </w:rPr>
      </w:pP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b/>
          <w:sz w:val="24"/>
          <w:szCs w:val="24"/>
        </w:rPr>
        <w:t>Professionalisierung</w:t>
      </w:r>
      <w:r w:rsidRPr="00CD64A4">
        <w:rPr>
          <w:rFonts w:ascii="Arial" w:eastAsia="Times New Roman" w:hAnsi="Arial" w:cs="Arial"/>
          <w:sz w:val="24"/>
          <w:szCs w:val="24"/>
        </w:rPr>
        <w:t xml:space="preserve"> der Bauverwaltung (hohe Fachkompetenz)</w:t>
      </w: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b/>
          <w:sz w:val="24"/>
          <w:szCs w:val="24"/>
        </w:rPr>
        <w:t>Kontinuität</w:t>
      </w:r>
      <w:r w:rsidRPr="00CD64A4">
        <w:rPr>
          <w:rFonts w:ascii="Arial" w:eastAsia="Times New Roman" w:hAnsi="Arial" w:cs="Arial"/>
          <w:sz w:val="24"/>
          <w:szCs w:val="24"/>
        </w:rPr>
        <w:t xml:space="preserve"> der Bauverwaltung insbesondere der kleineren Gemeinden</w:t>
      </w: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b/>
          <w:sz w:val="24"/>
          <w:szCs w:val="24"/>
        </w:rPr>
      </w:pPr>
      <w:r w:rsidRPr="00CD64A4">
        <w:rPr>
          <w:rFonts w:ascii="Arial" w:eastAsia="Times New Roman" w:hAnsi="Arial" w:cs="Arial"/>
          <w:sz w:val="24"/>
          <w:szCs w:val="24"/>
        </w:rPr>
        <w:t xml:space="preserve">Sicherstellung der </w:t>
      </w:r>
      <w:r w:rsidRPr="00CD64A4">
        <w:rPr>
          <w:rFonts w:ascii="Arial" w:eastAsia="Times New Roman" w:hAnsi="Arial" w:cs="Arial"/>
          <w:b/>
          <w:sz w:val="24"/>
          <w:szCs w:val="24"/>
        </w:rPr>
        <w:t>Stellvertretungsregelung</w:t>
      </w: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b/>
          <w:sz w:val="24"/>
          <w:szCs w:val="24"/>
        </w:rPr>
        <w:t>volle Baubewilligungskompetenz</w:t>
      </w:r>
      <w:r w:rsidRPr="00CD64A4">
        <w:rPr>
          <w:rFonts w:ascii="Arial" w:eastAsia="Times New Roman" w:hAnsi="Arial" w:cs="Arial"/>
          <w:sz w:val="24"/>
          <w:szCs w:val="24"/>
        </w:rPr>
        <w:t xml:space="preserve">, auch für kleinere Gemeinden </w:t>
      </w: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b/>
          <w:sz w:val="24"/>
          <w:szCs w:val="24"/>
        </w:rPr>
        <w:t>attraktive Arbeitsstelle</w:t>
      </w:r>
      <w:r w:rsidRPr="00CD64A4">
        <w:rPr>
          <w:rFonts w:ascii="Arial" w:eastAsia="Times New Roman" w:hAnsi="Arial" w:cs="Arial"/>
          <w:sz w:val="24"/>
          <w:szCs w:val="24"/>
        </w:rPr>
        <w:t xml:space="preserve"> (mehrere Fachpersonen, interner Erfahrungsaustausch möglich)</w:t>
      </w:r>
    </w:p>
    <w:p w:rsidR="00D61324" w:rsidRPr="00CD64A4" w:rsidRDefault="00D61324" w:rsidP="0030291A">
      <w:pPr>
        <w:pStyle w:val="Listenabsatz"/>
        <w:numPr>
          <w:ilvl w:val="0"/>
          <w:numId w:val="20"/>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b/>
          <w:sz w:val="24"/>
          <w:szCs w:val="24"/>
        </w:rPr>
        <w:t>Kundenfreundlichkeit</w:t>
      </w:r>
      <w:r w:rsidRPr="00CD64A4">
        <w:rPr>
          <w:rFonts w:ascii="Arial" w:eastAsia="Times New Roman" w:hAnsi="Arial" w:cs="Arial"/>
          <w:sz w:val="24"/>
          <w:szCs w:val="24"/>
        </w:rPr>
        <w:t xml:space="preserve"> (zentrale Lage, an 5 Tagen geöffnet und mit Fachpersonal besetzt)</w:t>
      </w:r>
    </w:p>
    <w:p w:rsidR="00D61324" w:rsidRPr="00CD64A4" w:rsidRDefault="00D61324" w:rsidP="00D61324">
      <w:pPr>
        <w:pStyle w:val="Listenabsatz"/>
        <w:spacing w:after="120"/>
        <w:ind w:left="0"/>
        <w:jc w:val="both"/>
        <w:rPr>
          <w:rFonts w:ascii="Arial" w:eastAsia="Times New Roman" w:hAnsi="Arial" w:cs="Arial"/>
          <w:sz w:val="24"/>
          <w:szCs w:val="24"/>
        </w:rPr>
      </w:pP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lastRenderedPageBreak/>
        <w:t>Die beteiligten Gemeinden einigten sich auf folgende Vorgaben zum Projekt:</w:t>
      </w:r>
    </w:p>
    <w:p w:rsidR="00D61324" w:rsidRPr="00CD64A4" w:rsidRDefault="00D61324" w:rsidP="00D61324">
      <w:pPr>
        <w:pStyle w:val="Listenabsatz"/>
        <w:spacing w:after="120"/>
        <w:ind w:left="0"/>
        <w:jc w:val="both"/>
        <w:rPr>
          <w:rFonts w:ascii="Arial" w:eastAsia="Times New Roman" w:hAnsi="Arial" w:cs="Arial"/>
          <w:sz w:val="24"/>
          <w:szCs w:val="24"/>
        </w:rPr>
      </w:pP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Es wird ein </w:t>
      </w:r>
      <w:r w:rsidRPr="00CD64A4">
        <w:rPr>
          <w:rFonts w:ascii="Arial" w:eastAsia="Times New Roman" w:hAnsi="Arial" w:cs="Arial"/>
          <w:b/>
          <w:sz w:val="24"/>
          <w:szCs w:val="24"/>
        </w:rPr>
        <w:t>Sitzgemeindemodell</w:t>
      </w:r>
      <w:r w:rsidRPr="00CD64A4">
        <w:rPr>
          <w:rFonts w:ascii="Arial" w:eastAsia="Times New Roman" w:hAnsi="Arial" w:cs="Arial"/>
          <w:sz w:val="24"/>
          <w:szCs w:val="24"/>
        </w:rPr>
        <w:t xml:space="preserve"> mit der Sitzgemeinde Herzogenbuchsee angestrebt. </w:t>
      </w: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Die </w:t>
      </w:r>
      <w:r w:rsidRPr="00CD64A4">
        <w:rPr>
          <w:rFonts w:ascii="Arial" w:eastAsia="Times New Roman" w:hAnsi="Arial" w:cs="Arial"/>
          <w:b/>
          <w:sz w:val="24"/>
          <w:szCs w:val="24"/>
        </w:rPr>
        <w:t>Baubewilligungskompetenz und Baupolizei</w:t>
      </w:r>
      <w:r w:rsidRPr="00CD64A4">
        <w:rPr>
          <w:rFonts w:ascii="Arial" w:eastAsia="Times New Roman" w:hAnsi="Arial" w:cs="Arial"/>
          <w:sz w:val="24"/>
          <w:szCs w:val="24"/>
        </w:rPr>
        <w:t xml:space="preserve"> verbleiben bei den einzelnen Anschlussgemeinden (Gemeinderat oder Kommission). </w:t>
      </w: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Das </w:t>
      </w:r>
      <w:r w:rsidRPr="00CD64A4">
        <w:rPr>
          <w:rFonts w:ascii="Arial" w:eastAsia="Times New Roman" w:hAnsi="Arial" w:cs="Arial"/>
          <w:b/>
          <w:sz w:val="24"/>
          <w:szCs w:val="24"/>
        </w:rPr>
        <w:t>Kompetenzzentrum</w:t>
      </w:r>
      <w:r w:rsidRPr="00CD64A4">
        <w:rPr>
          <w:rFonts w:ascii="Arial" w:eastAsia="Times New Roman" w:hAnsi="Arial" w:cs="Arial"/>
          <w:sz w:val="24"/>
          <w:szCs w:val="24"/>
        </w:rPr>
        <w:t xml:space="preserve"> soll in der Gemeindeverwaltung Herzogenbuchsee integriert werden. </w:t>
      </w: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Als </w:t>
      </w:r>
      <w:r w:rsidRPr="00CD64A4">
        <w:rPr>
          <w:rFonts w:ascii="Arial" w:eastAsia="Times New Roman" w:hAnsi="Arial" w:cs="Arial"/>
          <w:b/>
          <w:sz w:val="24"/>
          <w:szCs w:val="24"/>
        </w:rPr>
        <w:t>Standardprodukt</w:t>
      </w:r>
      <w:r w:rsidRPr="00CD64A4">
        <w:rPr>
          <w:rFonts w:ascii="Arial" w:eastAsia="Times New Roman" w:hAnsi="Arial" w:cs="Arial"/>
          <w:sz w:val="24"/>
          <w:szCs w:val="24"/>
        </w:rPr>
        <w:t xml:space="preserve"> werden Leistungen im Baubewilligungsverfahren, d.h. von der Gesuchsprüfung bis zur Antragsstellung an die Baubewilligungsbehörde angeboten. Optional können weitere Produkte zur Unterstützung von Baupolizeiverfahren, Baukontrollen und Gewässerschutzbewilligungen inkl. Kontrollen eingekauft werden. </w:t>
      </w: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Für alle Anschlussgemeinden wird beim Kanton (</w:t>
      </w:r>
      <w:r w:rsidR="00CD64A4" w:rsidRPr="00CD64A4">
        <w:rPr>
          <w:rFonts w:ascii="Arial" w:eastAsia="Times New Roman" w:hAnsi="Arial" w:cs="Arial"/>
          <w:sz w:val="24"/>
          <w:szCs w:val="24"/>
        </w:rPr>
        <w:t xml:space="preserve">Amt für Gemeinden und Raumordnung </w:t>
      </w:r>
      <w:r w:rsidRPr="00CD64A4">
        <w:rPr>
          <w:rFonts w:ascii="Arial" w:eastAsia="Times New Roman" w:hAnsi="Arial" w:cs="Arial"/>
          <w:sz w:val="24"/>
          <w:szCs w:val="24"/>
        </w:rPr>
        <w:t xml:space="preserve">AGR) ebenfalls die </w:t>
      </w:r>
      <w:r w:rsidRPr="00CD64A4">
        <w:rPr>
          <w:rFonts w:ascii="Arial" w:eastAsia="Times New Roman" w:hAnsi="Arial" w:cs="Arial"/>
          <w:b/>
          <w:sz w:val="24"/>
          <w:szCs w:val="24"/>
        </w:rPr>
        <w:t>volle Baubewilligungskompetenz</w:t>
      </w:r>
      <w:r w:rsidRPr="00CD64A4">
        <w:rPr>
          <w:rFonts w:ascii="Arial" w:eastAsia="Times New Roman" w:hAnsi="Arial" w:cs="Arial"/>
          <w:sz w:val="24"/>
          <w:szCs w:val="24"/>
        </w:rPr>
        <w:t xml:space="preserve"> beantragt, über die Herzogenbuchsee heute bereits verfügt. </w:t>
      </w:r>
    </w:p>
    <w:p w:rsidR="00D61324" w:rsidRPr="00CD64A4" w:rsidRDefault="00D61324" w:rsidP="0030291A">
      <w:pPr>
        <w:pStyle w:val="Listenabsatz"/>
        <w:numPr>
          <w:ilvl w:val="0"/>
          <w:numId w:val="21"/>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Für die </w:t>
      </w:r>
      <w:r w:rsidRPr="00CD64A4">
        <w:rPr>
          <w:rFonts w:ascii="Arial" w:eastAsia="Times New Roman" w:hAnsi="Arial" w:cs="Arial"/>
          <w:b/>
          <w:sz w:val="24"/>
          <w:szCs w:val="24"/>
        </w:rPr>
        <w:t>Kostenverteilung</w:t>
      </w:r>
      <w:r w:rsidRPr="00CD64A4">
        <w:rPr>
          <w:rFonts w:ascii="Arial" w:eastAsia="Times New Roman" w:hAnsi="Arial" w:cs="Arial"/>
          <w:sz w:val="24"/>
          <w:szCs w:val="24"/>
        </w:rPr>
        <w:t xml:space="preserve"> wird von einem Modell mit einem Sockelbeitrag der Anschlussgemeinden, unabhängig vom Arbeitsvolumen des betreffenden Jahres, sowie einer Stundenentschädigung für die Restkosten ausgegangen. </w:t>
      </w:r>
    </w:p>
    <w:p w:rsidR="00D61324" w:rsidRPr="00CD64A4" w:rsidRDefault="00D61324" w:rsidP="00D61324">
      <w:pPr>
        <w:pStyle w:val="Listenabsatz"/>
        <w:ind w:left="0"/>
        <w:rPr>
          <w:rFonts w:ascii="Arial" w:eastAsia="Times New Roman" w:hAnsi="Arial" w:cs="Arial"/>
          <w:sz w:val="24"/>
          <w:szCs w:val="24"/>
        </w:rPr>
      </w:pP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hAnsi="Arial" w:cs="Arial"/>
          <w:sz w:val="24"/>
          <w:szCs w:val="24"/>
        </w:rPr>
        <w:t>In einem ersten Schritt wurden ein</w:t>
      </w:r>
      <w:r w:rsidRPr="00CD64A4">
        <w:rPr>
          <w:rFonts w:ascii="Arial" w:hAnsi="Arial" w:cs="Arial"/>
          <w:b/>
          <w:sz w:val="24"/>
          <w:szCs w:val="24"/>
        </w:rPr>
        <w:t xml:space="preserve"> </w:t>
      </w:r>
      <w:r w:rsidRPr="00CD64A4">
        <w:rPr>
          <w:rFonts w:ascii="Arial" w:eastAsia="Times New Roman" w:hAnsi="Arial" w:cs="Arial"/>
          <w:sz w:val="24"/>
          <w:szCs w:val="24"/>
        </w:rPr>
        <w:t xml:space="preserve">Produktekatalog über die zu erbringenden Leistungen und Prozessabläufe, ein Funktionendiagramm, eine geeignete Aufbauorganisation, der künftige Gebührentarif sowie ein Businessplan und ein Entwurf eines Leistungsvertrages erstellt. Danach wurden unter Beizug von externen Fachpersonen im Bereich Gemeinderecht und Betriebsökonomie, die für die interkommunale Zusammenarbeit notwendigen rechtlichen Grundlagen erarbeitet. Es handelt sich dabei um: </w:t>
      </w:r>
    </w:p>
    <w:p w:rsidR="00D61324" w:rsidRPr="00CD64A4" w:rsidRDefault="00D61324" w:rsidP="00D61324">
      <w:pPr>
        <w:pStyle w:val="Listenabsatz"/>
        <w:spacing w:after="120"/>
        <w:ind w:left="0"/>
        <w:jc w:val="both"/>
        <w:rPr>
          <w:rFonts w:ascii="Arial" w:eastAsia="Times New Roman" w:hAnsi="Arial" w:cs="Arial"/>
          <w:sz w:val="24"/>
          <w:szCs w:val="24"/>
        </w:rPr>
      </w:pPr>
    </w:p>
    <w:p w:rsidR="00D61324" w:rsidRPr="00CD64A4" w:rsidRDefault="00D61324" w:rsidP="0030291A">
      <w:pPr>
        <w:pStyle w:val="Listenabsatz"/>
        <w:numPr>
          <w:ilvl w:val="0"/>
          <w:numId w:val="22"/>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einen </w:t>
      </w:r>
      <w:r w:rsidRPr="00CD64A4">
        <w:rPr>
          <w:rFonts w:ascii="Arial" w:eastAsia="Times New Roman" w:hAnsi="Arial" w:cs="Arial"/>
          <w:b/>
          <w:sz w:val="24"/>
          <w:szCs w:val="24"/>
        </w:rPr>
        <w:t>trilateralen Vertrag</w:t>
      </w:r>
      <w:r w:rsidRPr="00CD64A4">
        <w:rPr>
          <w:rFonts w:ascii="Arial" w:eastAsia="Times New Roman" w:hAnsi="Arial" w:cs="Arial"/>
          <w:sz w:val="24"/>
          <w:szCs w:val="24"/>
        </w:rPr>
        <w:t xml:space="preserve"> über die interkommunale Zusammenarbeit in Baubewilligungs- und Baupolizeiverfahren zwischen der Sitzgemeinde und den Anschlussgemeinden; </w:t>
      </w:r>
    </w:p>
    <w:p w:rsidR="00D61324" w:rsidRPr="00CD64A4" w:rsidRDefault="00D61324" w:rsidP="0030291A">
      <w:pPr>
        <w:pStyle w:val="Listenabsatz"/>
        <w:numPr>
          <w:ilvl w:val="0"/>
          <w:numId w:val="22"/>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den </w:t>
      </w:r>
      <w:r w:rsidRPr="00CD64A4">
        <w:rPr>
          <w:rFonts w:ascii="Arial" w:eastAsia="Times New Roman" w:hAnsi="Arial" w:cs="Arial"/>
          <w:b/>
          <w:sz w:val="24"/>
          <w:szCs w:val="24"/>
        </w:rPr>
        <w:t>Auslagerungsartikel</w:t>
      </w:r>
      <w:r w:rsidRPr="00CD64A4">
        <w:rPr>
          <w:rFonts w:ascii="Arial" w:eastAsia="Times New Roman" w:hAnsi="Arial" w:cs="Arial"/>
          <w:sz w:val="24"/>
          <w:szCs w:val="24"/>
        </w:rPr>
        <w:t xml:space="preserve"> für die Abänderung der Organisationsreglemente (OgR) der Anschlussgemeinden; </w:t>
      </w:r>
    </w:p>
    <w:p w:rsidR="00D61324" w:rsidRPr="00CD64A4" w:rsidRDefault="00D61324" w:rsidP="0030291A">
      <w:pPr>
        <w:pStyle w:val="Listenabsatz"/>
        <w:numPr>
          <w:ilvl w:val="0"/>
          <w:numId w:val="22"/>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das </w:t>
      </w:r>
      <w:r w:rsidRPr="00CD64A4">
        <w:rPr>
          <w:rFonts w:ascii="Arial" w:eastAsia="Times New Roman" w:hAnsi="Arial" w:cs="Arial"/>
          <w:b/>
          <w:sz w:val="24"/>
          <w:szCs w:val="24"/>
        </w:rPr>
        <w:t>Reglement</w:t>
      </w:r>
      <w:r w:rsidRPr="00CD64A4">
        <w:rPr>
          <w:rFonts w:ascii="Arial" w:eastAsia="Times New Roman" w:hAnsi="Arial" w:cs="Arial"/>
          <w:sz w:val="24"/>
          <w:szCs w:val="24"/>
        </w:rPr>
        <w:t xml:space="preserve"> über die Gebühren im Bauwesen mit Änderung des Gebührenreglements der Sitzgemeinde; </w:t>
      </w:r>
    </w:p>
    <w:p w:rsidR="00D61324" w:rsidRPr="00CD64A4" w:rsidRDefault="00D61324" w:rsidP="0030291A">
      <w:pPr>
        <w:pStyle w:val="Listenabsatz"/>
        <w:numPr>
          <w:ilvl w:val="0"/>
          <w:numId w:val="22"/>
        </w:numPr>
        <w:spacing w:after="120" w:line="240" w:lineRule="auto"/>
        <w:ind w:left="284" w:hanging="284"/>
        <w:jc w:val="both"/>
        <w:rPr>
          <w:rFonts w:ascii="Arial" w:eastAsia="Times New Roman" w:hAnsi="Arial" w:cs="Arial"/>
          <w:sz w:val="24"/>
          <w:szCs w:val="24"/>
        </w:rPr>
      </w:pPr>
      <w:r w:rsidRPr="00CD64A4">
        <w:rPr>
          <w:rFonts w:ascii="Arial" w:eastAsia="Times New Roman" w:hAnsi="Arial" w:cs="Arial"/>
          <w:sz w:val="24"/>
          <w:szCs w:val="24"/>
        </w:rPr>
        <w:t xml:space="preserve">die </w:t>
      </w:r>
      <w:r w:rsidRPr="00CD64A4">
        <w:rPr>
          <w:rFonts w:ascii="Arial" w:eastAsia="Times New Roman" w:hAnsi="Arial" w:cs="Arial"/>
          <w:b/>
          <w:sz w:val="24"/>
          <w:szCs w:val="24"/>
        </w:rPr>
        <w:t>Verordnung</w:t>
      </w:r>
      <w:r w:rsidRPr="00CD64A4">
        <w:rPr>
          <w:rFonts w:ascii="Arial" w:eastAsia="Times New Roman" w:hAnsi="Arial" w:cs="Arial"/>
          <w:sz w:val="24"/>
          <w:szCs w:val="24"/>
        </w:rPr>
        <w:t xml:space="preserve"> über die Gebühren im Bauwesen der Sitzgemeinde. </w:t>
      </w:r>
    </w:p>
    <w:p w:rsidR="00D61324" w:rsidRPr="00D61324" w:rsidRDefault="00D61324" w:rsidP="00D61324">
      <w:pPr>
        <w:pStyle w:val="Listenabsatz"/>
        <w:spacing w:after="120"/>
        <w:ind w:left="0"/>
        <w:rPr>
          <w:rFonts w:ascii="Arial" w:eastAsia="Times New Roman" w:hAnsi="Arial" w:cs="Arial"/>
          <w:sz w:val="28"/>
          <w:szCs w:val="28"/>
        </w:rPr>
      </w:pPr>
    </w:p>
    <w:p w:rsidR="00D61324" w:rsidRPr="00D61324" w:rsidRDefault="00D61324" w:rsidP="0030291A">
      <w:pPr>
        <w:numPr>
          <w:ilvl w:val="1"/>
          <w:numId w:val="24"/>
        </w:numPr>
        <w:tabs>
          <w:tab w:val="left" w:pos="567"/>
        </w:tabs>
        <w:spacing w:after="120"/>
        <w:jc w:val="both"/>
        <w:rPr>
          <w:rFonts w:ascii="Arial" w:eastAsia="Calibri" w:hAnsi="Arial" w:cs="Arial"/>
          <w:b/>
          <w:sz w:val="28"/>
          <w:szCs w:val="28"/>
        </w:rPr>
      </w:pPr>
      <w:r w:rsidRPr="00D61324">
        <w:rPr>
          <w:rFonts w:ascii="Arial" w:hAnsi="Arial" w:cs="Arial"/>
          <w:b/>
          <w:sz w:val="28"/>
          <w:szCs w:val="28"/>
        </w:rPr>
        <w:t>Leistungsvertrag</w:t>
      </w: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t xml:space="preserve">Basis für die interkommunale Zusammenarbeit (IKZ) zwischen der Sitzgemeinde Herzogenbuchsee und den Anschlussgemeinden Berken, Inkwil, Niederönz, Ochlenberg und Seeberg bildet der Vertrag über die Zusammenarbeit in Baubewilligungs- und Baupolizeiverfahren. Damit übertragen die Anschlussgemeinden dem Kompetenzzentrum Bau OA-West alle vorbereitenden Arbeiten in Baubewilligungs- und Baupolizeiverfahren. Die Einwohnergemeinde Herzogenbuchsee betreibt dieses Kompetenzzentrum mit Fachkompetenz im Sinne von Art. 33 des kantonalen Baugesetzes. Die Anschlussgemeinden erlangen durch den Anschluss die volle Baubewilligungskompetenz. Der Vertrag gilt für eine feste Vertragsdauer von 5 Jahren, nachher auf unbestimmte Zeit. Er kommt nur zustande, wenn neben der Sitzgemeinde mindestens zwei weitere Gemeinden mit einer Wohnbevölkerung von gesamthaft mehr als 2‘500 Einwohnerinnen und Einwohnern unterzeichnen. Er kann durch eine der Vertragsparteien unter Beachtung der festen Vertragsdauer und Einhaltung einer Kündigungsfrist von einem Jahr auf Ende eines Kalenderjahres gekündigt werden. Die Gemeinderäte können diesen Vertrag jederzeit im gegenseitigen Einverständnis anpassen. Vorbehalten bleibt die Zuständigkeit der </w:t>
      </w:r>
      <w:r w:rsidRPr="00CD64A4">
        <w:rPr>
          <w:rFonts w:ascii="Arial" w:eastAsia="Times New Roman" w:hAnsi="Arial" w:cs="Arial"/>
          <w:sz w:val="24"/>
          <w:szCs w:val="24"/>
        </w:rPr>
        <w:lastRenderedPageBreak/>
        <w:t xml:space="preserve">Stimmberechtigten bei wesentlichen Vertragsänderungen. Der Gemeinderat ersucht darum, ihn mit dem Vertragsabschluss zur Aufgabenübertragung im Bereich Baubewilligungs- und Baupolizeiverfahren an die Einwohnergemeinde Herzogenbuchsee zu ermächtigen. </w:t>
      </w:r>
    </w:p>
    <w:p w:rsidR="00D61324" w:rsidRPr="00D61324" w:rsidRDefault="00D61324" w:rsidP="00D61324">
      <w:pPr>
        <w:pStyle w:val="Listenabsatz"/>
        <w:ind w:left="0"/>
        <w:jc w:val="both"/>
        <w:rPr>
          <w:rFonts w:ascii="Arial" w:eastAsia="Times New Roman" w:hAnsi="Arial" w:cs="Arial"/>
          <w:sz w:val="28"/>
          <w:szCs w:val="28"/>
        </w:rPr>
      </w:pPr>
    </w:p>
    <w:p w:rsidR="00D61324" w:rsidRPr="00D61324" w:rsidRDefault="00D61324" w:rsidP="0030291A">
      <w:pPr>
        <w:numPr>
          <w:ilvl w:val="1"/>
          <w:numId w:val="24"/>
        </w:numPr>
        <w:tabs>
          <w:tab w:val="left" w:pos="567"/>
        </w:tabs>
        <w:spacing w:after="120"/>
        <w:jc w:val="both"/>
        <w:rPr>
          <w:rFonts w:ascii="Arial" w:hAnsi="Arial" w:cs="Arial"/>
          <w:b/>
          <w:sz w:val="28"/>
          <w:szCs w:val="28"/>
        </w:rPr>
      </w:pPr>
      <w:r w:rsidRPr="00D61324">
        <w:rPr>
          <w:rFonts w:ascii="Arial" w:hAnsi="Arial" w:cs="Arial"/>
          <w:b/>
          <w:sz w:val="28"/>
          <w:szCs w:val="28"/>
        </w:rPr>
        <w:t>Reglement und Verordnung über die Gebühren im Bauwesen</w:t>
      </w: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t>Grundsätzlich ist das Recht der Sitzgemeinde Herzogenbuchsee anwendbar. Zur Verrechnung der Gebühren für die im Baubewilligungs- und Baupolizeiverfahren erbrachten Dienstleistungen ist durch die Sitzgemeinde ein neues Reglement mit zugehöriger Gebührenverordnung zu erlassen. Die Anschlussgemeinden haben diese vertraglich anzuerkennen, so dass für alle Gemeinden ein einheitlicher Gebührentarif zur Anwendung gelangt. Sie treten die Forderungen aus der Gebührenerhebung somit an die Einwohnergemeinde Herzogenbuchsee als Sitzgemeinde ab. Diese ist auch für das Inkasso zuständig. Die bestehenden Gebührenansätze der Sitzgemeinde im Bauwesen wie auch jene der Anschlussgemeinden werden folglich aufgehoben. Die Verfügung der Gebühren erfolgt im Bauentscheid durch die Entscheidbehörde auf Antrag des Kompetenzzentrums. Die Erträge daraus fallen der Spezialfinanzierung Bauwesen zu.</w:t>
      </w: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t xml:space="preserve">Als Basis für das neue Reglement inkl. Verordnung dienten verschiedene bestehende Erlasse grösserer Gemeinden. Das Gebührenreglement Bau enthält neben den allgemeinen Bestimmungen (Gegenstand, Bemessung und Erhebung der Gebühren), die Regelungen zur Spezialfinanzierung Bauwesen sowie die Übergangs- und Schlussbestimmungen. In der Gebührenverordnung Bau werden die Aufwandtarife und Kanzleigebühren festgelegt. Weiter enthält die Verordnung die Ansätze der Grund- und Pauschalgebühren sowie Rahmentarife. Der gewählte Aufbau mit einer Grundgebühr und Pauschal- bzw. Aufwandgebühren begünstigt jene Gesuchsteller, die eine qualitativ gute Baueingabe einreichen und die mit der verfahrensleitenden Behörde kooperativ zusammenarbeiten. Werden unvollständige Baueingaben eingereicht, müssen Unterlagen nachgefordert werden oder werden Baubewilligungen oder Bedingungen und Auflagen nicht eingehalten und damit zusätzliche Kontrollen verursacht, sind diese Kosten durch die Gesuchsteller entsprechend zu übernehmen. </w:t>
      </w:r>
    </w:p>
    <w:p w:rsidR="00D61324" w:rsidRPr="00CD64A4" w:rsidRDefault="00D61324" w:rsidP="00D61324">
      <w:pPr>
        <w:pStyle w:val="Listenabsatz"/>
        <w:spacing w:after="120"/>
        <w:ind w:left="0"/>
        <w:jc w:val="both"/>
        <w:rPr>
          <w:rFonts w:ascii="Arial" w:eastAsia="Times New Roman" w:hAnsi="Arial" w:cs="Arial"/>
          <w:sz w:val="24"/>
          <w:szCs w:val="24"/>
        </w:rPr>
      </w:pPr>
      <w:r w:rsidRPr="00CD64A4">
        <w:rPr>
          <w:rFonts w:ascii="Arial" w:eastAsia="Times New Roman" w:hAnsi="Arial" w:cs="Arial"/>
          <w:sz w:val="24"/>
          <w:szCs w:val="24"/>
        </w:rPr>
        <w:t xml:space="preserve">Der Gebührentarif berücksichtigt zudem die Bestimmungen über die Kostenverlegung im Baubewilligungs- und Baupolizeiverfahren. Demnach ist der Bedeutung der Bausache angemessen Rechnung zu tragen. Das heisst, insbesondere bei kleinen Bauvorhaben oder bei verhältnismässig hohen Expertisenkosten soll von einer vollen Kostenüberwälzung an die Gesuchstellenden abgesehen werden können. Die abgestufte Grundgebühr gemäss Gebührentarif umfasst die formelle und materielle Prüfung des Baugesuches und richtet sich nach der jeweiligen Bausumme. Die Pauschal- und Aufwandgebühren sind für zusätzliche Aufwände im Baubewilligungs- und Baupolizeiverfahren geschuldet, die nicht den üblichen Bearbeitungsaufwand gemäss Grundgebühr umfassen. </w:t>
      </w:r>
    </w:p>
    <w:p w:rsidR="00D61324" w:rsidRPr="00CD64A4" w:rsidRDefault="00D61324" w:rsidP="00D61324">
      <w:pPr>
        <w:pStyle w:val="Listenabsatz"/>
        <w:ind w:left="0"/>
        <w:jc w:val="both"/>
        <w:rPr>
          <w:rFonts w:ascii="Arial" w:eastAsia="Times New Roman" w:hAnsi="Arial" w:cs="Arial"/>
          <w:sz w:val="24"/>
          <w:szCs w:val="24"/>
        </w:rPr>
      </w:pPr>
    </w:p>
    <w:p w:rsidR="00D61324" w:rsidRPr="00CD64A4" w:rsidRDefault="00D61324" w:rsidP="00D61324">
      <w:pPr>
        <w:pStyle w:val="Listenabsatz"/>
        <w:ind w:left="0"/>
        <w:jc w:val="both"/>
        <w:rPr>
          <w:rFonts w:ascii="Arial" w:eastAsia="Times New Roman" w:hAnsi="Arial" w:cs="Arial"/>
          <w:sz w:val="24"/>
          <w:szCs w:val="24"/>
        </w:rPr>
      </w:pPr>
    </w:p>
    <w:p w:rsidR="00D61324" w:rsidRPr="00D61324" w:rsidRDefault="00D61324" w:rsidP="0030291A">
      <w:pPr>
        <w:numPr>
          <w:ilvl w:val="1"/>
          <w:numId w:val="24"/>
        </w:numPr>
        <w:tabs>
          <w:tab w:val="left" w:pos="567"/>
        </w:tabs>
        <w:spacing w:after="120"/>
        <w:jc w:val="both"/>
        <w:rPr>
          <w:rFonts w:ascii="Arial" w:hAnsi="Arial" w:cs="Arial"/>
          <w:b/>
          <w:sz w:val="28"/>
          <w:szCs w:val="28"/>
        </w:rPr>
      </w:pPr>
      <w:r w:rsidRPr="00D61324">
        <w:rPr>
          <w:rFonts w:ascii="Arial" w:hAnsi="Arial" w:cs="Arial"/>
          <w:b/>
          <w:sz w:val="28"/>
          <w:szCs w:val="28"/>
        </w:rPr>
        <w:t>Zuständigkeiten in Baubewilligungs- und Baupolizeiverfahren</w:t>
      </w:r>
    </w:p>
    <w:p w:rsidR="00D61324" w:rsidRPr="0014105D" w:rsidRDefault="00D61324" w:rsidP="00D61324">
      <w:pPr>
        <w:pStyle w:val="Listenabsatz"/>
        <w:spacing w:after="120"/>
        <w:ind w:left="0"/>
        <w:jc w:val="both"/>
        <w:rPr>
          <w:rFonts w:ascii="Arial" w:hAnsi="Arial" w:cs="Arial"/>
          <w:sz w:val="24"/>
          <w:szCs w:val="24"/>
          <w:lang w:eastAsia="de-CH"/>
        </w:rPr>
      </w:pPr>
      <w:r w:rsidRPr="0014105D">
        <w:rPr>
          <w:rFonts w:ascii="Arial" w:eastAsia="Times New Roman" w:hAnsi="Arial" w:cs="Arial"/>
          <w:sz w:val="24"/>
          <w:szCs w:val="24"/>
        </w:rPr>
        <w:t xml:space="preserve">Die Einwohnergemeinde Herzogenbuchsee stellt die Auftragserledigung in hoher Qualität sicher. Sie definiert pro Anschlussgemeinde eine verantwortliche Person für den Austausch und die Geschäftserledigung mit der Verwaltung. </w:t>
      </w:r>
      <w:r w:rsidRPr="0014105D">
        <w:rPr>
          <w:rFonts w:ascii="Arial" w:hAnsi="Arial" w:cs="Arial"/>
          <w:sz w:val="24"/>
          <w:szCs w:val="24"/>
        </w:rPr>
        <w:t xml:space="preserve">Voranfragen und Baugesuche gehen weiterhin </w:t>
      </w:r>
      <w:r w:rsidRPr="0014105D">
        <w:rPr>
          <w:rFonts w:ascii="Arial" w:hAnsi="Arial" w:cs="Arial"/>
          <w:sz w:val="24"/>
          <w:szCs w:val="24"/>
        </w:rPr>
        <w:lastRenderedPageBreak/>
        <w:t xml:space="preserve">bei den Gemeindeverwaltungen der Anschlussgemeinden ein. Das heisst, erste Ansprechstelle für Bauherrschaften zur Gesuchseinreichung sowie Auflagestelle für publizierte Bauvorhaben, bleiben unverändert die jeweiligen Standortgemeinden. Das Kompetenzzentrum leitet die Verfahren und bereitet die Entscheide vor. Es erteilt zudem Auskünfte und prüft Voranfragen. Die hoheitlichen Handlungen wie Erlass von Bauentscheiden und Verfügungen, Erteilung von Ausnahmebewilligungen, Verlängerung bzw. Widerruf von Baubewilligungen, Verfügung von Gebühren, etc. verbleiben weiterhin bei den einzelnen Gemeinden. Unverändert gültig bleiben auch die bau- und planungsrechtlichen Vorschriften wie Zonenpläne und Baureglemente der einzelnen Anschlussgemeinden. Die Anschlussgemeinden können das Kompetenzzentrum im Rahmen der zur Verfügung stehenden Ressourcen mit weiteren Arbeiten beauftragen, namentlich in den Bereichen Planung und Erschliessung sowie den Aufgaben der Gewässerschutzpolizei. Diese zusätzlichen Arbeiten sind kostenpflichtig und werden über einen im Gebührentarif festgelegten Ansatz durch das Kompetenzzentrum verrechnet. </w:t>
      </w:r>
    </w:p>
    <w:p w:rsidR="00D61324" w:rsidRPr="00D61324" w:rsidRDefault="00D61324" w:rsidP="00D61324">
      <w:pPr>
        <w:pStyle w:val="Listenabsatz"/>
        <w:ind w:left="0"/>
        <w:jc w:val="both"/>
        <w:rPr>
          <w:rFonts w:ascii="Arial" w:eastAsia="Times New Roman" w:hAnsi="Arial" w:cs="Arial"/>
          <w:sz w:val="28"/>
          <w:szCs w:val="28"/>
        </w:rPr>
      </w:pPr>
    </w:p>
    <w:p w:rsidR="00D61324" w:rsidRPr="00D61324" w:rsidRDefault="00D61324" w:rsidP="0030291A">
      <w:pPr>
        <w:numPr>
          <w:ilvl w:val="1"/>
          <w:numId w:val="24"/>
        </w:numPr>
        <w:tabs>
          <w:tab w:val="left" w:pos="567"/>
        </w:tabs>
        <w:spacing w:after="120"/>
        <w:jc w:val="both"/>
        <w:rPr>
          <w:rFonts w:ascii="Arial" w:hAnsi="Arial" w:cs="Arial"/>
          <w:b/>
          <w:sz w:val="28"/>
          <w:szCs w:val="28"/>
        </w:rPr>
      </w:pPr>
      <w:r w:rsidRPr="00D61324">
        <w:rPr>
          <w:rFonts w:ascii="Arial" w:hAnsi="Arial" w:cs="Arial"/>
          <w:b/>
          <w:sz w:val="28"/>
          <w:szCs w:val="28"/>
        </w:rPr>
        <w:t>Organisation des Kompetenzzentrums Bau OA-West</w:t>
      </w:r>
    </w:p>
    <w:p w:rsidR="00D61324" w:rsidRPr="0014105D" w:rsidRDefault="00D61324" w:rsidP="00D61324">
      <w:pPr>
        <w:tabs>
          <w:tab w:val="left" w:pos="567"/>
        </w:tabs>
        <w:jc w:val="both"/>
        <w:rPr>
          <w:rFonts w:ascii="Arial" w:hAnsi="Arial" w:cs="Arial"/>
          <w:szCs w:val="24"/>
        </w:rPr>
      </w:pPr>
      <w:r w:rsidRPr="0014105D">
        <w:rPr>
          <w:rFonts w:ascii="Arial" w:hAnsi="Arial" w:cs="Arial"/>
          <w:szCs w:val="24"/>
        </w:rPr>
        <w:t xml:space="preserve">Zur Abgrenzung der Zuständigkeiten zwischen dem Kompetenzzentrum und den einzelnen Entscheidbehörden der Anschlussgemeinden sowie zur Koordination der Schnittstellen insbesondere mit Dritten wurde ein Funktionendiagramm erstellt. Das Kompetenzzentrum Bau OA-West ist ein eigenständiger Fachbereich innerhalb der Abteilung Bau der Gemeindeverwaltung Herzogenbuchsee. Das Personal wird durch die Sitzgemeinde angestellt. Gestützt auf die Bewertung des bernischen Gemeindekaderverbandes erfordert das Kompetenzzentrum einen Stellenetat von 290 Stellenprozenten. Die Aufbauorganisation des Kompetenzzentrums Bau OA-West sieht eine Bereichsleitung sowie Fachspezialistinnen bzw. Fachspezialisten vor. Die Bereichsleitung ist fachlich und administrativ dem Leiter bzw. der Leiterin Bau unterstellt. Die geplante Aufbauorganisation gewährleistet, dass die fachlichen Anforderungen für die volle Baubewilligungskompetenz nach Art. 33 BauG erfüllt sind. </w:t>
      </w:r>
    </w:p>
    <w:p w:rsidR="00D61324" w:rsidRPr="00D61324" w:rsidRDefault="00D61324" w:rsidP="00D61324">
      <w:pPr>
        <w:tabs>
          <w:tab w:val="left" w:pos="567"/>
        </w:tabs>
        <w:jc w:val="both"/>
        <w:rPr>
          <w:rFonts w:ascii="Arial" w:hAnsi="Arial" w:cs="Arial"/>
          <w:sz w:val="28"/>
          <w:szCs w:val="28"/>
        </w:rPr>
      </w:pPr>
    </w:p>
    <w:p w:rsidR="00D61324" w:rsidRPr="00D61324" w:rsidRDefault="00D61324" w:rsidP="0030291A">
      <w:pPr>
        <w:pStyle w:val="Listenabsatz"/>
        <w:numPr>
          <w:ilvl w:val="0"/>
          <w:numId w:val="24"/>
        </w:numPr>
        <w:spacing w:after="0"/>
        <w:ind w:left="567" w:hanging="567"/>
        <w:jc w:val="both"/>
        <w:rPr>
          <w:rFonts w:ascii="Arial" w:hAnsi="Arial" w:cs="Arial"/>
          <w:b/>
          <w:sz w:val="28"/>
          <w:szCs w:val="28"/>
        </w:rPr>
      </w:pPr>
      <w:r w:rsidRPr="00D61324">
        <w:rPr>
          <w:rFonts w:ascii="Arial" w:hAnsi="Arial" w:cs="Arial"/>
          <w:b/>
          <w:sz w:val="28"/>
          <w:szCs w:val="28"/>
        </w:rPr>
        <w:t>Finanzielles</w:t>
      </w:r>
    </w:p>
    <w:p w:rsidR="00D61324" w:rsidRPr="00D61324" w:rsidRDefault="00D61324" w:rsidP="00D61324">
      <w:pPr>
        <w:jc w:val="both"/>
        <w:rPr>
          <w:rFonts w:ascii="Arial" w:hAnsi="Arial" w:cs="Arial"/>
          <w:b/>
          <w:sz w:val="28"/>
          <w:szCs w:val="28"/>
        </w:rPr>
      </w:pPr>
    </w:p>
    <w:p w:rsidR="00D61324" w:rsidRPr="00D61324" w:rsidRDefault="00D61324" w:rsidP="0030291A">
      <w:pPr>
        <w:numPr>
          <w:ilvl w:val="1"/>
          <w:numId w:val="24"/>
        </w:numPr>
        <w:tabs>
          <w:tab w:val="left" w:pos="567"/>
        </w:tabs>
        <w:spacing w:after="120" w:line="240" w:lineRule="atLeast"/>
        <w:jc w:val="both"/>
        <w:rPr>
          <w:rFonts w:ascii="Arial" w:hAnsi="Arial" w:cs="Arial"/>
          <w:b/>
          <w:sz w:val="28"/>
          <w:szCs w:val="28"/>
        </w:rPr>
      </w:pPr>
      <w:r w:rsidRPr="00D61324">
        <w:rPr>
          <w:rFonts w:ascii="Arial" w:hAnsi="Arial" w:cs="Arial"/>
          <w:b/>
          <w:sz w:val="28"/>
          <w:szCs w:val="28"/>
        </w:rPr>
        <w:t>Jährlich wiederkehrende Kosten als Sockelbeitrag</w:t>
      </w:r>
    </w:p>
    <w:p w:rsidR="00D61324" w:rsidRPr="0014105D" w:rsidRDefault="00D61324" w:rsidP="00D61324">
      <w:pPr>
        <w:spacing w:after="120"/>
        <w:jc w:val="both"/>
        <w:rPr>
          <w:rFonts w:ascii="Arial" w:hAnsi="Arial" w:cs="Arial"/>
          <w:szCs w:val="24"/>
        </w:rPr>
      </w:pPr>
      <w:r w:rsidRPr="0014105D">
        <w:rPr>
          <w:rFonts w:ascii="Arial" w:hAnsi="Arial" w:cs="Arial"/>
          <w:szCs w:val="24"/>
        </w:rPr>
        <w:t>Die Einwohnergemeinde Herzogenbuchsee als Sitzgemeinde führt eine zweiseitige Spezialfinanzierung (SF Bauwesen), der sämtliche Aufwendungen und Erträge des Komp</w:t>
      </w:r>
      <w:r w:rsidR="0014105D" w:rsidRPr="0014105D">
        <w:rPr>
          <w:rFonts w:ascii="Arial" w:hAnsi="Arial" w:cs="Arial"/>
          <w:szCs w:val="24"/>
        </w:rPr>
        <w:t>e</w:t>
      </w:r>
      <w:r w:rsidRPr="0014105D">
        <w:rPr>
          <w:rFonts w:ascii="Arial" w:hAnsi="Arial" w:cs="Arial"/>
          <w:szCs w:val="24"/>
        </w:rPr>
        <w:t xml:space="preserve">tenzzentrums Bau OA-West zufliessen. Die Anschlussgemeinden bezahlen der Sitzgemeinde einen jährlich wiederkehrenden Sockelbeitrag von </w:t>
      </w:r>
      <w:r w:rsidRPr="0014105D">
        <w:rPr>
          <w:rFonts w:ascii="Arial" w:hAnsi="Arial" w:cs="Arial"/>
          <w:b/>
          <w:szCs w:val="24"/>
        </w:rPr>
        <w:t>CHF 15.00 pro Einwohner/in</w:t>
      </w:r>
      <w:r w:rsidRPr="0014105D">
        <w:rPr>
          <w:rFonts w:ascii="Arial" w:hAnsi="Arial" w:cs="Arial"/>
          <w:szCs w:val="24"/>
        </w:rPr>
        <w:t xml:space="preserve">. Massgebend ist der Durchschnitt der mittleren Wohnbevölkerung der dem Rechnungsjahr vorangehenden drei Jahre nach Art. 9 des Gesetzes über den Finanz- und Lastenausgleich (FILAG). Die Einwohnergemeinde Herzogenbuchsee legt ebenfalls einen jährlichen Sockelbeitrag nach den vorstehenden Bestimmungen in die Spezialfinanzierung ein. Der steuerfinanzierte Aufwand der einzelnen Gemeinden liegt damit ungefähr gleichbleibend bei den heutigen Personalvollkosten, die bei einer eigenen Bereitstellung der Dienstleistungen anfallen würden. Nebst dem Sockelbeitrag aller Gemeinden werden Grundgebühren sowie Pauschal- und Aufwandgebühren zu den Baugesuchen erhoben. </w:t>
      </w:r>
    </w:p>
    <w:p w:rsidR="00D61324" w:rsidRPr="00000C10" w:rsidRDefault="00D61324" w:rsidP="00D61324">
      <w:pPr>
        <w:spacing w:after="120"/>
        <w:jc w:val="both"/>
        <w:rPr>
          <w:rFonts w:ascii="Arial" w:hAnsi="Arial" w:cs="Arial"/>
          <w:szCs w:val="24"/>
        </w:rPr>
      </w:pPr>
      <w:r w:rsidRPr="00000C10">
        <w:rPr>
          <w:rFonts w:ascii="Arial" w:hAnsi="Arial" w:cs="Arial"/>
          <w:szCs w:val="24"/>
        </w:rPr>
        <w:t xml:space="preserve">Bei einer durchschnittlichen Wohnbevölkerung gemäss Art. 9 </w:t>
      </w:r>
      <w:r w:rsidRPr="00E70CF2">
        <w:rPr>
          <w:rFonts w:ascii="Arial" w:hAnsi="Arial" w:cs="Arial"/>
          <w:szCs w:val="24"/>
        </w:rPr>
        <w:t xml:space="preserve">FILAG von </w:t>
      </w:r>
      <w:r w:rsidR="00000C10" w:rsidRPr="00E70CF2">
        <w:rPr>
          <w:rFonts w:ascii="Arial" w:hAnsi="Arial" w:cs="Arial"/>
          <w:szCs w:val="24"/>
        </w:rPr>
        <w:t>570</w:t>
      </w:r>
      <w:r w:rsidRPr="00E70CF2">
        <w:rPr>
          <w:rFonts w:ascii="Arial" w:hAnsi="Arial" w:cs="Arial"/>
          <w:szCs w:val="24"/>
        </w:rPr>
        <w:t xml:space="preserve"> Einwohner/innen beträgt der Sockelbeitrag für die Einwohnergemeinde </w:t>
      </w:r>
      <w:r w:rsidR="00000C10" w:rsidRPr="00E70CF2">
        <w:rPr>
          <w:rFonts w:ascii="Arial" w:hAnsi="Arial" w:cs="Arial"/>
          <w:szCs w:val="24"/>
        </w:rPr>
        <w:t>Ochlenberg</w:t>
      </w:r>
      <w:r w:rsidRPr="00E70CF2">
        <w:rPr>
          <w:rFonts w:ascii="Arial" w:hAnsi="Arial" w:cs="Arial"/>
          <w:szCs w:val="24"/>
        </w:rPr>
        <w:t xml:space="preserve"> aktuell, jährlich wiederkehrend </w:t>
      </w:r>
      <w:r w:rsidRPr="00E70CF2">
        <w:rPr>
          <w:rFonts w:ascii="Arial" w:hAnsi="Arial" w:cs="Arial"/>
          <w:b/>
          <w:szCs w:val="24"/>
        </w:rPr>
        <w:t>CHF </w:t>
      </w:r>
      <w:r w:rsidR="00000C10" w:rsidRPr="00E70CF2">
        <w:rPr>
          <w:rFonts w:ascii="Arial" w:hAnsi="Arial" w:cs="Arial"/>
          <w:b/>
          <w:szCs w:val="24"/>
        </w:rPr>
        <w:t>8‘550</w:t>
      </w:r>
      <w:r w:rsidRPr="00E70CF2">
        <w:rPr>
          <w:rFonts w:ascii="Arial" w:hAnsi="Arial" w:cs="Arial"/>
          <w:b/>
          <w:szCs w:val="24"/>
        </w:rPr>
        <w:t>.00</w:t>
      </w:r>
      <w:r w:rsidRPr="00E70CF2">
        <w:rPr>
          <w:rFonts w:ascii="Arial" w:hAnsi="Arial" w:cs="Arial"/>
          <w:szCs w:val="24"/>
        </w:rPr>
        <w:t>. Der Sockelbeitrag ist für die ersten drei Vertragsjahre fest</w:t>
      </w:r>
      <w:r w:rsidRPr="00000C10">
        <w:rPr>
          <w:rFonts w:ascii="Arial" w:hAnsi="Arial" w:cs="Arial"/>
          <w:szCs w:val="24"/>
        </w:rPr>
        <w:t>. Er kann anschliessend teuerungsbedingt jeweils auf den</w:t>
      </w:r>
      <w:r w:rsidRPr="00000C10">
        <w:rPr>
          <w:rFonts w:ascii="Arial" w:hAnsi="Arial" w:cs="Arial"/>
          <w:sz w:val="28"/>
          <w:szCs w:val="28"/>
        </w:rPr>
        <w:t xml:space="preserve"> </w:t>
      </w:r>
      <w:r w:rsidRPr="00D61324">
        <w:rPr>
          <w:rFonts w:ascii="Arial" w:hAnsi="Arial" w:cs="Arial"/>
          <w:sz w:val="28"/>
          <w:szCs w:val="28"/>
        </w:rPr>
        <w:t>1</w:t>
      </w:r>
      <w:r w:rsidRPr="00000C10">
        <w:rPr>
          <w:rFonts w:ascii="Arial" w:hAnsi="Arial" w:cs="Arial"/>
          <w:szCs w:val="24"/>
        </w:rPr>
        <w:t xml:space="preserve">. Januar angepasst werden. Basis bildet der Landesindex der Konsumentenpreise. Das wirtschaftliche bzw. unternehmerische Risiko für den Betrieb des Kompetenzzentrums trägt vollumfänglich die Sitzgemeinde. </w:t>
      </w:r>
    </w:p>
    <w:p w:rsidR="00D61324" w:rsidRPr="00000C10" w:rsidRDefault="00D61324" w:rsidP="00D61324">
      <w:pPr>
        <w:jc w:val="both"/>
        <w:rPr>
          <w:rFonts w:ascii="Arial" w:hAnsi="Arial" w:cs="Arial"/>
          <w:szCs w:val="24"/>
        </w:rPr>
      </w:pPr>
      <w:r w:rsidRPr="00000C10">
        <w:rPr>
          <w:rFonts w:ascii="Arial" w:hAnsi="Arial" w:cs="Arial"/>
          <w:szCs w:val="24"/>
        </w:rPr>
        <w:lastRenderedPageBreak/>
        <w:t xml:space="preserve">Gestützt auf Art. </w:t>
      </w:r>
      <w:r w:rsidR="00000C10" w:rsidRPr="00000C10">
        <w:rPr>
          <w:rFonts w:ascii="Arial" w:hAnsi="Arial" w:cs="Arial"/>
          <w:szCs w:val="24"/>
        </w:rPr>
        <w:t>5</w:t>
      </w:r>
      <w:r w:rsidR="00000C10">
        <w:rPr>
          <w:rFonts w:ascii="Arial" w:hAnsi="Arial" w:cs="Arial"/>
          <w:szCs w:val="24"/>
        </w:rPr>
        <w:t xml:space="preserve"> de</w:t>
      </w:r>
      <w:r w:rsidRPr="00000C10">
        <w:rPr>
          <w:rFonts w:ascii="Arial" w:hAnsi="Arial" w:cs="Arial"/>
          <w:szCs w:val="24"/>
        </w:rPr>
        <w:t xml:space="preserve">s Organisationsreglements der Einwohnergemeinde </w:t>
      </w:r>
      <w:r w:rsidR="00000C10" w:rsidRPr="00000C10">
        <w:rPr>
          <w:rFonts w:ascii="Arial" w:hAnsi="Arial" w:cs="Arial"/>
          <w:szCs w:val="24"/>
        </w:rPr>
        <w:t>Ochlenberg</w:t>
      </w:r>
      <w:r w:rsidRPr="00000C10">
        <w:rPr>
          <w:rFonts w:ascii="Arial" w:hAnsi="Arial" w:cs="Arial"/>
          <w:szCs w:val="24"/>
        </w:rPr>
        <w:t xml:space="preserve"> </w:t>
      </w:r>
      <w:r w:rsidR="00000C10">
        <w:rPr>
          <w:rFonts w:ascii="Arial" w:hAnsi="Arial" w:cs="Arial"/>
          <w:szCs w:val="24"/>
        </w:rPr>
        <w:t xml:space="preserve">sind </w:t>
      </w:r>
      <w:r w:rsidRPr="00000C10">
        <w:rPr>
          <w:rFonts w:ascii="Arial" w:hAnsi="Arial" w:cs="Arial"/>
          <w:szCs w:val="24"/>
        </w:rPr>
        <w:t xml:space="preserve">jährlich wiederkehrende Ausgaben </w:t>
      </w:r>
      <w:r w:rsidR="00000C10">
        <w:rPr>
          <w:rFonts w:ascii="Arial" w:hAnsi="Arial" w:cs="Arial"/>
          <w:szCs w:val="24"/>
        </w:rPr>
        <w:t>von mehr als 5‘000 Fr. jeweils durch die Versammlung zu beschliessen.</w:t>
      </w:r>
      <w:r w:rsidRPr="00000C10">
        <w:rPr>
          <w:rFonts w:ascii="Arial" w:hAnsi="Arial" w:cs="Arial"/>
          <w:szCs w:val="24"/>
        </w:rPr>
        <w:t xml:space="preserve"> Die vorerwähnten, jährlich wiederkehrenden Kosten im Zusammenhang mit der Aufgabenübertragung im Baubewilligungs- und Baupolizeiverfahren sind folglich durch die Stimmberechtigten zu genehmigen.</w:t>
      </w:r>
    </w:p>
    <w:p w:rsidR="00D61324" w:rsidRPr="00000C10" w:rsidRDefault="00D61324" w:rsidP="00D61324">
      <w:pPr>
        <w:jc w:val="both"/>
        <w:rPr>
          <w:rFonts w:ascii="Arial" w:hAnsi="Arial" w:cs="Arial"/>
          <w:szCs w:val="24"/>
        </w:rPr>
      </w:pPr>
    </w:p>
    <w:p w:rsidR="00D61324" w:rsidRPr="00000C10" w:rsidRDefault="00D61324" w:rsidP="00D61324">
      <w:pPr>
        <w:jc w:val="both"/>
        <w:rPr>
          <w:rFonts w:ascii="Arial" w:hAnsi="Arial" w:cs="Arial"/>
          <w:szCs w:val="24"/>
        </w:rPr>
      </w:pPr>
    </w:p>
    <w:p w:rsidR="00D61324" w:rsidRPr="00D61324" w:rsidRDefault="00D61324" w:rsidP="0030291A">
      <w:pPr>
        <w:numPr>
          <w:ilvl w:val="1"/>
          <w:numId w:val="24"/>
        </w:numPr>
        <w:tabs>
          <w:tab w:val="left" w:pos="567"/>
        </w:tabs>
        <w:spacing w:after="120" w:line="240" w:lineRule="atLeast"/>
        <w:jc w:val="both"/>
        <w:rPr>
          <w:rFonts w:ascii="Arial" w:hAnsi="Arial" w:cs="Arial"/>
          <w:b/>
          <w:sz w:val="28"/>
          <w:szCs w:val="28"/>
        </w:rPr>
      </w:pPr>
      <w:r w:rsidRPr="00D61324">
        <w:rPr>
          <w:rFonts w:ascii="Arial" w:hAnsi="Arial" w:cs="Arial"/>
          <w:b/>
          <w:sz w:val="28"/>
          <w:szCs w:val="28"/>
        </w:rPr>
        <w:t>Folgekosten</w:t>
      </w:r>
    </w:p>
    <w:p w:rsidR="00D61324" w:rsidRPr="00192FC2" w:rsidRDefault="00D61324" w:rsidP="00D61324">
      <w:pPr>
        <w:jc w:val="both"/>
        <w:rPr>
          <w:rFonts w:ascii="Arial" w:hAnsi="Arial" w:cs="Arial"/>
          <w:szCs w:val="24"/>
        </w:rPr>
      </w:pPr>
      <w:r w:rsidRPr="00192FC2">
        <w:rPr>
          <w:rFonts w:ascii="Arial" w:hAnsi="Arial" w:cs="Arial"/>
          <w:szCs w:val="24"/>
        </w:rPr>
        <w:t xml:space="preserve">Die unter Ziffer 3.1 aufgeführten jährlich wiederkehrenden Ausgaben in Form eines Sockelbeitrages von aktuell CHF 15.00 pro Einwohner/in nach Art. 9 FILAG sind jeweils ordentlich im Budget einzustellen. </w:t>
      </w:r>
    </w:p>
    <w:p w:rsidR="00D61324" w:rsidRDefault="00D61324" w:rsidP="00D61324">
      <w:pPr>
        <w:pStyle w:val="Listenabsatz"/>
        <w:ind w:left="0"/>
        <w:jc w:val="both"/>
        <w:rPr>
          <w:rFonts w:ascii="Arial" w:eastAsia="Times New Roman" w:hAnsi="Arial" w:cs="Arial"/>
          <w:sz w:val="28"/>
          <w:szCs w:val="28"/>
        </w:rPr>
      </w:pPr>
    </w:p>
    <w:p w:rsidR="00D61324" w:rsidRPr="00D61324" w:rsidRDefault="00D61324" w:rsidP="00D61324">
      <w:pPr>
        <w:pStyle w:val="Listenabsatz"/>
        <w:ind w:left="0"/>
        <w:jc w:val="both"/>
        <w:rPr>
          <w:rFonts w:ascii="Arial" w:eastAsia="Times New Roman" w:hAnsi="Arial" w:cs="Arial"/>
          <w:sz w:val="28"/>
          <w:szCs w:val="28"/>
        </w:rPr>
      </w:pPr>
    </w:p>
    <w:p w:rsidR="00D61324" w:rsidRPr="00D61324" w:rsidRDefault="00D61324" w:rsidP="0030291A">
      <w:pPr>
        <w:pStyle w:val="Listenabsatz"/>
        <w:numPr>
          <w:ilvl w:val="0"/>
          <w:numId w:val="24"/>
        </w:numPr>
        <w:spacing w:after="0"/>
        <w:ind w:left="567" w:hanging="567"/>
        <w:jc w:val="both"/>
        <w:rPr>
          <w:rFonts w:ascii="Arial" w:hAnsi="Arial" w:cs="Arial"/>
          <w:b/>
          <w:sz w:val="28"/>
          <w:szCs w:val="28"/>
        </w:rPr>
      </w:pPr>
      <w:r w:rsidRPr="00D61324">
        <w:rPr>
          <w:rFonts w:ascii="Arial" w:hAnsi="Arial" w:cs="Arial"/>
          <w:b/>
          <w:sz w:val="28"/>
          <w:szCs w:val="28"/>
        </w:rPr>
        <w:t>Auswirkungen bzw. Anpassungsbedarf bei den Anschlussgemeinden</w:t>
      </w:r>
    </w:p>
    <w:p w:rsidR="00D61324" w:rsidRPr="00D61324" w:rsidRDefault="00D61324" w:rsidP="00D61324">
      <w:pPr>
        <w:pStyle w:val="Listenabsatz"/>
        <w:ind w:left="0"/>
        <w:jc w:val="both"/>
        <w:rPr>
          <w:rFonts w:ascii="Arial" w:hAnsi="Arial" w:cs="Arial"/>
          <w:b/>
          <w:sz w:val="28"/>
          <w:szCs w:val="28"/>
        </w:rPr>
      </w:pPr>
    </w:p>
    <w:p w:rsidR="00D61324" w:rsidRPr="00D61324" w:rsidRDefault="00D61324" w:rsidP="0030291A">
      <w:pPr>
        <w:pStyle w:val="Listenabsatz"/>
        <w:numPr>
          <w:ilvl w:val="1"/>
          <w:numId w:val="24"/>
        </w:numPr>
        <w:spacing w:after="0"/>
        <w:ind w:left="567" w:hanging="567"/>
        <w:jc w:val="both"/>
        <w:rPr>
          <w:rFonts w:ascii="Arial" w:hAnsi="Arial" w:cs="Arial"/>
          <w:b/>
          <w:sz w:val="28"/>
          <w:szCs w:val="28"/>
        </w:rPr>
      </w:pPr>
      <w:r w:rsidRPr="00D61324">
        <w:rPr>
          <w:rFonts w:ascii="Arial" w:hAnsi="Arial" w:cs="Arial"/>
          <w:b/>
          <w:sz w:val="28"/>
          <w:szCs w:val="28"/>
        </w:rPr>
        <w:t xml:space="preserve">Aufhebung von Stellen </w:t>
      </w:r>
    </w:p>
    <w:p w:rsidR="00D61324" w:rsidRPr="00192FC2" w:rsidRDefault="00D61324" w:rsidP="00D61324">
      <w:pPr>
        <w:pStyle w:val="Listenabsatz"/>
        <w:spacing w:after="120"/>
        <w:ind w:left="0"/>
        <w:jc w:val="both"/>
        <w:rPr>
          <w:rFonts w:ascii="Arial" w:hAnsi="Arial" w:cs="Arial"/>
          <w:sz w:val="24"/>
          <w:szCs w:val="24"/>
        </w:rPr>
      </w:pPr>
      <w:r w:rsidRPr="00192FC2">
        <w:rPr>
          <w:rFonts w:ascii="Arial" w:hAnsi="Arial" w:cs="Arial"/>
          <w:sz w:val="24"/>
          <w:szCs w:val="24"/>
        </w:rPr>
        <w:t>Durch die Einführung des Kom</w:t>
      </w:r>
      <w:r w:rsidR="00192FC2" w:rsidRPr="00192FC2">
        <w:rPr>
          <w:rFonts w:ascii="Arial" w:hAnsi="Arial" w:cs="Arial"/>
          <w:sz w:val="24"/>
          <w:szCs w:val="24"/>
        </w:rPr>
        <w:t xml:space="preserve">petenzzentrums Bau OA-West wird keine Stelle bei der Einwohnergemeinde Ochlenberg aufgehoben. Aufgrund der grossen und umfangreichen Projekte der Gemeinde Ochlenberg ist eine Reduktion </w:t>
      </w:r>
      <w:r w:rsidR="00192FC2">
        <w:rPr>
          <w:rFonts w:ascii="Arial" w:hAnsi="Arial" w:cs="Arial"/>
          <w:sz w:val="24"/>
          <w:szCs w:val="24"/>
        </w:rPr>
        <w:t>des St</w:t>
      </w:r>
      <w:r w:rsidR="00192FC2" w:rsidRPr="00192FC2">
        <w:rPr>
          <w:rFonts w:ascii="Arial" w:hAnsi="Arial" w:cs="Arial"/>
          <w:sz w:val="24"/>
          <w:szCs w:val="24"/>
        </w:rPr>
        <w:t>ellen</w:t>
      </w:r>
      <w:r w:rsidR="00192FC2">
        <w:rPr>
          <w:rFonts w:ascii="Arial" w:hAnsi="Arial" w:cs="Arial"/>
          <w:sz w:val="24"/>
          <w:szCs w:val="24"/>
        </w:rPr>
        <w:t>e</w:t>
      </w:r>
      <w:r w:rsidR="00192FC2" w:rsidRPr="00192FC2">
        <w:rPr>
          <w:rFonts w:ascii="Arial" w:hAnsi="Arial" w:cs="Arial"/>
          <w:sz w:val="24"/>
          <w:szCs w:val="24"/>
        </w:rPr>
        <w:t>tas nicht zu realisieren. Im Gegenteil – in den letzten Jahren hat das gesamte Verwaltungspersonal viele Überstunden geleistet, welche entsprechend auch im Jahr 2018 ausgezahlt werden musste</w:t>
      </w:r>
      <w:r w:rsidR="001D248E">
        <w:rPr>
          <w:rFonts w:ascii="Arial" w:hAnsi="Arial" w:cs="Arial"/>
          <w:sz w:val="24"/>
          <w:szCs w:val="24"/>
        </w:rPr>
        <w:t>n</w:t>
      </w:r>
      <w:r w:rsidR="00192FC2" w:rsidRPr="00192FC2">
        <w:rPr>
          <w:rFonts w:ascii="Arial" w:hAnsi="Arial" w:cs="Arial"/>
          <w:sz w:val="24"/>
          <w:szCs w:val="24"/>
        </w:rPr>
        <w:t xml:space="preserve">. Aus diesem Grund bleibt die Gemeindeschreiberin zu 100% angestellt. </w:t>
      </w:r>
    </w:p>
    <w:p w:rsidR="00D61324" w:rsidRPr="00192FC2" w:rsidRDefault="00D61324" w:rsidP="00D61324">
      <w:pPr>
        <w:pStyle w:val="Listenabsatz"/>
        <w:spacing w:after="120"/>
        <w:ind w:left="0"/>
        <w:jc w:val="both"/>
        <w:rPr>
          <w:rFonts w:ascii="Arial" w:hAnsi="Arial" w:cs="Arial"/>
          <w:sz w:val="24"/>
          <w:szCs w:val="24"/>
        </w:rPr>
      </w:pPr>
    </w:p>
    <w:p w:rsidR="00D61324" w:rsidRPr="00192FC2" w:rsidRDefault="00D61324" w:rsidP="00D61324">
      <w:pPr>
        <w:pStyle w:val="Listenabsatz"/>
        <w:spacing w:after="120"/>
        <w:ind w:left="0"/>
        <w:jc w:val="both"/>
        <w:rPr>
          <w:rFonts w:ascii="Arial" w:hAnsi="Arial" w:cs="Arial"/>
          <w:sz w:val="24"/>
          <w:szCs w:val="24"/>
        </w:rPr>
      </w:pPr>
      <w:r w:rsidRPr="00192FC2">
        <w:rPr>
          <w:rFonts w:ascii="Arial" w:hAnsi="Arial" w:cs="Arial"/>
          <w:sz w:val="24"/>
          <w:szCs w:val="24"/>
        </w:rPr>
        <w:t xml:space="preserve">Ein administrativer Aufwand in Baubewilligungs- und Baupolizeiverfahren verbleibt bei den Anschlussgemeinden. Dieser umfasst die Entgegennahme von Voranfragen und Baugesuchen sowie deren vorläufig formelle Prüfung und Weiterleitung an das Kompetenzzentrum Bau OA-West. Hinzu kommt der Aufwand der Entscheidbehörde. Der administrative Aufwand der Gemeindeverwaltung Ochlenberg wird durch bestehendes Verwaltungspersonal erbracht und durch das Kompetenzzentrum wie bis anhin dem jeweiligen Gesuchsteller weiterverrechnet. </w:t>
      </w:r>
    </w:p>
    <w:p w:rsidR="00D61324" w:rsidRPr="00D61324" w:rsidRDefault="00D61324" w:rsidP="00D61324">
      <w:pPr>
        <w:pStyle w:val="Listenabsatz"/>
        <w:spacing w:after="120"/>
        <w:ind w:left="0"/>
        <w:jc w:val="both"/>
        <w:rPr>
          <w:rFonts w:ascii="Arial" w:hAnsi="Arial" w:cs="Arial"/>
          <w:sz w:val="28"/>
          <w:szCs w:val="28"/>
        </w:rPr>
      </w:pPr>
    </w:p>
    <w:p w:rsidR="00D61324" w:rsidRPr="00D61324" w:rsidRDefault="00D61324" w:rsidP="0030291A">
      <w:pPr>
        <w:pStyle w:val="Listenabsatz"/>
        <w:numPr>
          <w:ilvl w:val="1"/>
          <w:numId w:val="24"/>
        </w:numPr>
        <w:spacing w:after="0"/>
        <w:ind w:left="567" w:hanging="567"/>
        <w:jc w:val="both"/>
        <w:rPr>
          <w:rFonts w:ascii="Arial" w:hAnsi="Arial" w:cs="Arial"/>
          <w:b/>
          <w:sz w:val="28"/>
          <w:szCs w:val="28"/>
        </w:rPr>
      </w:pPr>
      <w:r w:rsidRPr="00D61324">
        <w:rPr>
          <w:rFonts w:ascii="Arial" w:hAnsi="Arial" w:cs="Arial"/>
          <w:b/>
          <w:sz w:val="28"/>
          <w:szCs w:val="28"/>
        </w:rPr>
        <w:t>Anpassung von Gebührenreglement und/oder –verordnung</w:t>
      </w:r>
    </w:p>
    <w:p w:rsidR="00D61324" w:rsidRPr="00A00E3D" w:rsidRDefault="00D61324" w:rsidP="00D61324">
      <w:pPr>
        <w:pStyle w:val="Listenabsatz"/>
        <w:spacing w:after="120"/>
        <w:ind w:left="0"/>
        <w:jc w:val="both"/>
        <w:rPr>
          <w:rFonts w:ascii="Arial" w:hAnsi="Arial" w:cs="Arial"/>
          <w:sz w:val="24"/>
          <w:szCs w:val="24"/>
        </w:rPr>
      </w:pPr>
      <w:r w:rsidRPr="00A00E3D">
        <w:rPr>
          <w:rFonts w:ascii="Arial" w:hAnsi="Arial" w:cs="Arial"/>
          <w:sz w:val="24"/>
          <w:szCs w:val="24"/>
        </w:rPr>
        <w:t>Die Gebüh</w:t>
      </w:r>
      <w:r w:rsidR="00192FC2" w:rsidRPr="00A00E3D">
        <w:rPr>
          <w:rFonts w:ascii="Arial" w:hAnsi="Arial" w:cs="Arial"/>
          <w:sz w:val="24"/>
          <w:szCs w:val="24"/>
        </w:rPr>
        <w:t>ren im Bereich Bauwesen sind im Gebührenreglement der Gemeinde Ochlenberg</w:t>
      </w:r>
      <w:r w:rsidRPr="00A00E3D">
        <w:rPr>
          <w:rFonts w:ascii="Arial" w:hAnsi="Arial" w:cs="Arial"/>
          <w:sz w:val="24"/>
          <w:szCs w:val="24"/>
        </w:rPr>
        <w:t xml:space="preserve"> geregelt. </w:t>
      </w:r>
      <w:r w:rsidR="00192FC2" w:rsidRPr="00A00E3D">
        <w:rPr>
          <w:rFonts w:ascii="Arial" w:hAnsi="Arial" w:cs="Arial"/>
          <w:sz w:val="24"/>
          <w:szCs w:val="24"/>
        </w:rPr>
        <w:t xml:space="preserve">Aus diesem Grund ist eine Anpassung erforderlich. </w:t>
      </w:r>
      <w:r w:rsidR="00A00E3D">
        <w:rPr>
          <w:rFonts w:ascii="Arial" w:hAnsi="Arial" w:cs="Arial"/>
          <w:sz w:val="24"/>
          <w:szCs w:val="24"/>
        </w:rPr>
        <w:t>Das Gebührenreglement ist ebenfalls Gegenstand dieser Gemeindeversammlung</w:t>
      </w:r>
      <w:r w:rsidRPr="00A00E3D">
        <w:rPr>
          <w:rFonts w:ascii="Arial" w:hAnsi="Arial" w:cs="Arial"/>
          <w:sz w:val="24"/>
          <w:szCs w:val="24"/>
        </w:rPr>
        <w:t xml:space="preserve">. </w:t>
      </w:r>
    </w:p>
    <w:p w:rsidR="00D61324" w:rsidRPr="00D61324" w:rsidRDefault="00D61324" w:rsidP="00D61324">
      <w:pPr>
        <w:pStyle w:val="Listenabsatz"/>
        <w:spacing w:after="120"/>
        <w:ind w:left="0"/>
        <w:jc w:val="both"/>
        <w:rPr>
          <w:rFonts w:ascii="Arial" w:hAnsi="Arial" w:cs="Arial"/>
          <w:sz w:val="28"/>
          <w:szCs w:val="28"/>
        </w:rPr>
      </w:pPr>
    </w:p>
    <w:p w:rsidR="00D61324" w:rsidRPr="00D61324" w:rsidRDefault="00D61324" w:rsidP="00D61324">
      <w:pPr>
        <w:pStyle w:val="Listenabsatz"/>
        <w:spacing w:after="120"/>
        <w:ind w:left="0"/>
        <w:jc w:val="both"/>
        <w:rPr>
          <w:rFonts w:ascii="Arial" w:hAnsi="Arial" w:cs="Arial"/>
          <w:sz w:val="28"/>
          <w:szCs w:val="28"/>
        </w:rPr>
      </w:pPr>
    </w:p>
    <w:p w:rsidR="00D61324" w:rsidRPr="00D61324" w:rsidRDefault="00D61324" w:rsidP="0030291A">
      <w:pPr>
        <w:pStyle w:val="Listenabsatz"/>
        <w:numPr>
          <w:ilvl w:val="1"/>
          <w:numId w:val="24"/>
        </w:numPr>
        <w:spacing w:after="0"/>
        <w:ind w:left="567" w:hanging="567"/>
        <w:jc w:val="both"/>
        <w:rPr>
          <w:rFonts w:ascii="Arial" w:hAnsi="Arial" w:cs="Arial"/>
          <w:b/>
          <w:sz w:val="28"/>
          <w:szCs w:val="28"/>
        </w:rPr>
      </w:pPr>
      <w:r w:rsidRPr="00D61324">
        <w:rPr>
          <w:rFonts w:ascii="Arial" w:hAnsi="Arial" w:cs="Arial"/>
          <w:b/>
          <w:sz w:val="28"/>
          <w:szCs w:val="28"/>
        </w:rPr>
        <w:t>Schaffung einer Rechtsgrundlage für die Aufgabenübertragung – Teilrevision OgR</w:t>
      </w:r>
    </w:p>
    <w:p w:rsidR="00D61324" w:rsidRPr="00A00E3D" w:rsidRDefault="00D61324" w:rsidP="00D61324">
      <w:pPr>
        <w:jc w:val="both"/>
        <w:rPr>
          <w:rFonts w:ascii="Arial" w:hAnsi="Arial" w:cs="Arial"/>
          <w:i/>
          <w:szCs w:val="24"/>
          <w:lang w:val="en-US" w:eastAsia="en-US"/>
        </w:rPr>
      </w:pPr>
      <w:r w:rsidRPr="00A00E3D">
        <w:rPr>
          <w:rFonts w:ascii="Arial" w:hAnsi="Arial" w:cs="Arial"/>
          <w:szCs w:val="24"/>
        </w:rPr>
        <w:t xml:space="preserve">Damit die Übertragung der vorbereitenden Aufgaben in Baubewilligungs- und Baupolizeiverfahren an die Sitzgemeinde Herzogenbuchsee erfolgen kann, ist das Organisationsreglement (OgR) der Einwohnergemeinde </w:t>
      </w:r>
      <w:r w:rsidR="00A00E3D" w:rsidRPr="00A00E3D">
        <w:rPr>
          <w:rFonts w:ascii="Arial" w:hAnsi="Arial" w:cs="Arial"/>
          <w:szCs w:val="24"/>
        </w:rPr>
        <w:t>Ochlenberg</w:t>
      </w:r>
      <w:r w:rsidRPr="00A00E3D">
        <w:rPr>
          <w:rFonts w:ascii="Arial" w:hAnsi="Arial" w:cs="Arial"/>
          <w:szCs w:val="24"/>
        </w:rPr>
        <w:t xml:space="preserve"> vom </w:t>
      </w:r>
      <w:r w:rsidR="00A00E3D" w:rsidRPr="00A00E3D">
        <w:rPr>
          <w:rFonts w:ascii="Arial" w:hAnsi="Arial" w:cs="Arial"/>
          <w:szCs w:val="24"/>
        </w:rPr>
        <w:t>1. Januar 2013</w:t>
      </w:r>
      <w:r w:rsidRPr="00A00E3D">
        <w:rPr>
          <w:rFonts w:ascii="Arial" w:hAnsi="Arial" w:cs="Arial"/>
          <w:szCs w:val="24"/>
        </w:rPr>
        <w:t xml:space="preserve"> mit letzter Teilrevisio</w:t>
      </w:r>
      <w:r w:rsidR="00A00E3D">
        <w:rPr>
          <w:rFonts w:ascii="Arial" w:hAnsi="Arial" w:cs="Arial"/>
          <w:szCs w:val="24"/>
        </w:rPr>
        <w:t>n vom 21. Juni 2016 in Anhang IV</w:t>
      </w:r>
      <w:r w:rsidRPr="00A00E3D">
        <w:rPr>
          <w:rFonts w:ascii="Arial" w:hAnsi="Arial" w:cs="Arial"/>
          <w:szCs w:val="24"/>
        </w:rPr>
        <w:t xml:space="preserve"> „Aufgabenübertragung“ zu ergänzen. Zudem wird das Org</w:t>
      </w:r>
      <w:r w:rsidR="00A00E3D">
        <w:rPr>
          <w:rFonts w:ascii="Arial" w:hAnsi="Arial" w:cs="Arial"/>
          <w:szCs w:val="24"/>
        </w:rPr>
        <w:t>anisationsreglement in Artikel 78</w:t>
      </w:r>
      <w:r w:rsidRPr="00A00E3D">
        <w:rPr>
          <w:rFonts w:ascii="Arial" w:hAnsi="Arial" w:cs="Arial"/>
          <w:szCs w:val="24"/>
        </w:rPr>
        <w:t xml:space="preserve"> „Inkrafttreten“ ergänzt. </w:t>
      </w:r>
    </w:p>
    <w:p w:rsidR="00D61324" w:rsidRPr="00A00E3D" w:rsidRDefault="00D61324" w:rsidP="00D61324">
      <w:pPr>
        <w:jc w:val="both"/>
        <w:rPr>
          <w:rFonts w:ascii="Arial" w:hAnsi="Arial" w:cs="Arial"/>
          <w:szCs w:val="24"/>
        </w:rPr>
      </w:pPr>
    </w:p>
    <w:p w:rsidR="00D61324" w:rsidRPr="00A00E3D" w:rsidRDefault="00D61324" w:rsidP="00D61324">
      <w:pPr>
        <w:jc w:val="both"/>
        <w:rPr>
          <w:rFonts w:ascii="Arial" w:hAnsi="Arial" w:cs="Arial"/>
          <w:i/>
          <w:szCs w:val="24"/>
        </w:rPr>
      </w:pPr>
      <w:r w:rsidRPr="00A00E3D">
        <w:rPr>
          <w:rFonts w:ascii="Arial" w:hAnsi="Arial" w:cs="Arial"/>
          <w:szCs w:val="24"/>
        </w:rPr>
        <w:t xml:space="preserve">Das teilrevidierte OgR liegt vor der beschlussfassenden Versammlung während 30 Tagen bei der </w:t>
      </w:r>
      <w:r w:rsidR="00A00E3D">
        <w:rPr>
          <w:rFonts w:ascii="Arial" w:hAnsi="Arial" w:cs="Arial"/>
          <w:szCs w:val="24"/>
        </w:rPr>
        <w:t>Gemeindeverwaltung</w:t>
      </w:r>
      <w:r w:rsidRPr="00A00E3D">
        <w:rPr>
          <w:rFonts w:ascii="Arial" w:hAnsi="Arial" w:cs="Arial"/>
          <w:szCs w:val="24"/>
        </w:rPr>
        <w:t xml:space="preserve"> zur Einsichtnahme öffentlich auf. </w:t>
      </w:r>
    </w:p>
    <w:p w:rsidR="00D61324" w:rsidRPr="00D61324" w:rsidRDefault="00D61324" w:rsidP="0030291A">
      <w:pPr>
        <w:pStyle w:val="Listenabsatz"/>
        <w:numPr>
          <w:ilvl w:val="0"/>
          <w:numId w:val="24"/>
        </w:numPr>
        <w:spacing w:after="0"/>
        <w:ind w:left="567" w:hanging="567"/>
        <w:jc w:val="both"/>
        <w:rPr>
          <w:rFonts w:ascii="Arial" w:hAnsi="Arial" w:cs="Arial"/>
          <w:b/>
          <w:sz w:val="28"/>
          <w:szCs w:val="28"/>
        </w:rPr>
      </w:pPr>
      <w:r w:rsidRPr="00D61324">
        <w:rPr>
          <w:rFonts w:ascii="Arial" w:hAnsi="Arial" w:cs="Arial"/>
          <w:b/>
          <w:sz w:val="28"/>
          <w:szCs w:val="28"/>
        </w:rPr>
        <w:lastRenderedPageBreak/>
        <w:t>Vorprüfung und öffentliche Auflage zum Organisationsreglement (OgR)</w:t>
      </w:r>
    </w:p>
    <w:p w:rsidR="00D61324" w:rsidRPr="00A93DAE" w:rsidRDefault="00D61324" w:rsidP="00D61324">
      <w:pPr>
        <w:pStyle w:val="Listenabsatz"/>
        <w:ind w:left="0"/>
        <w:jc w:val="both"/>
        <w:rPr>
          <w:rFonts w:ascii="Arial" w:eastAsia="Times New Roman" w:hAnsi="Arial" w:cs="Arial"/>
          <w:sz w:val="24"/>
          <w:szCs w:val="24"/>
          <w:lang w:eastAsia="de-DE"/>
        </w:rPr>
      </w:pPr>
      <w:r w:rsidRPr="00A93DAE">
        <w:rPr>
          <w:rFonts w:ascii="Arial" w:eastAsia="Times New Roman" w:hAnsi="Arial" w:cs="Arial"/>
          <w:sz w:val="24"/>
          <w:szCs w:val="24"/>
          <w:lang w:eastAsia="de-DE"/>
        </w:rPr>
        <w:t xml:space="preserve">Das teilrevidierte Organisationsreglement (OgR) der Einwohnergemeinde </w:t>
      </w:r>
      <w:r w:rsidR="00A00E3D" w:rsidRPr="00A93DAE">
        <w:rPr>
          <w:rFonts w:ascii="Arial" w:eastAsia="Times New Roman" w:hAnsi="Arial" w:cs="Arial"/>
          <w:sz w:val="24"/>
          <w:szCs w:val="24"/>
          <w:lang w:eastAsia="de-DE"/>
        </w:rPr>
        <w:t>Ochlenberg</w:t>
      </w:r>
      <w:r w:rsidRPr="00A93DAE">
        <w:rPr>
          <w:rFonts w:ascii="Arial" w:eastAsia="Times New Roman" w:hAnsi="Arial" w:cs="Arial"/>
          <w:sz w:val="24"/>
          <w:szCs w:val="24"/>
          <w:lang w:eastAsia="de-DE"/>
        </w:rPr>
        <w:t xml:space="preserve"> wurde durch das Amt für Gemeinden und Raumordnung des Kantons Bern vorgeprüft und eine Genehmigung in Aussicht gestellt. </w:t>
      </w:r>
    </w:p>
    <w:p w:rsidR="00D61324" w:rsidRPr="00A93DAE" w:rsidRDefault="00D61324" w:rsidP="00D61324">
      <w:pPr>
        <w:pStyle w:val="Listenabsatz"/>
        <w:ind w:left="0"/>
        <w:jc w:val="both"/>
        <w:rPr>
          <w:rFonts w:ascii="Arial" w:eastAsia="Times New Roman" w:hAnsi="Arial" w:cs="Arial"/>
          <w:sz w:val="24"/>
          <w:szCs w:val="24"/>
          <w:lang w:eastAsia="de-DE"/>
        </w:rPr>
      </w:pPr>
    </w:p>
    <w:p w:rsidR="00D61324" w:rsidRPr="00A93DAE" w:rsidRDefault="00D61324" w:rsidP="00D61324">
      <w:pPr>
        <w:pStyle w:val="Listenabsatz"/>
        <w:ind w:left="0"/>
        <w:jc w:val="both"/>
        <w:rPr>
          <w:rFonts w:ascii="Arial" w:hAnsi="Arial" w:cs="Arial"/>
          <w:sz w:val="24"/>
          <w:szCs w:val="24"/>
        </w:rPr>
      </w:pPr>
      <w:r w:rsidRPr="00A93DAE">
        <w:rPr>
          <w:rFonts w:ascii="Arial" w:eastAsia="Times New Roman" w:hAnsi="Arial" w:cs="Arial"/>
          <w:sz w:val="24"/>
          <w:szCs w:val="24"/>
          <w:lang w:eastAsia="de-DE"/>
        </w:rPr>
        <w:t xml:space="preserve">Der Gemeinderat legt gestützt auf </w:t>
      </w:r>
      <w:r w:rsidRPr="00A93DAE">
        <w:rPr>
          <w:rFonts w:ascii="Arial" w:hAnsi="Arial" w:cs="Arial"/>
          <w:sz w:val="24"/>
          <w:szCs w:val="24"/>
        </w:rPr>
        <w:t xml:space="preserve">Artikel 54 des Gemeindegesetzes des Kantons Bern vom 16. März 1998 </w:t>
      </w:r>
      <w:r w:rsidRPr="00A93DAE">
        <w:rPr>
          <w:rFonts w:ascii="Arial" w:eastAsia="Times New Roman" w:hAnsi="Arial" w:cs="Arial"/>
          <w:sz w:val="24"/>
          <w:szCs w:val="24"/>
          <w:lang w:eastAsia="de-DE"/>
        </w:rPr>
        <w:t xml:space="preserve">die Teilrevision des Organisationsreglements </w:t>
      </w:r>
      <w:r w:rsidR="00A00E3D" w:rsidRPr="00A93DAE">
        <w:rPr>
          <w:rFonts w:ascii="Arial" w:eastAsia="Times New Roman" w:hAnsi="Arial" w:cs="Arial"/>
          <w:sz w:val="24"/>
          <w:szCs w:val="24"/>
          <w:lang w:eastAsia="de-DE"/>
        </w:rPr>
        <w:t>(OgR) mit Änderung von Anhang IV</w:t>
      </w:r>
      <w:r w:rsidRPr="00A93DAE">
        <w:rPr>
          <w:rFonts w:ascii="Arial" w:eastAsia="Times New Roman" w:hAnsi="Arial" w:cs="Arial"/>
          <w:sz w:val="24"/>
          <w:szCs w:val="24"/>
          <w:lang w:eastAsia="de-DE"/>
        </w:rPr>
        <w:t xml:space="preserve"> </w:t>
      </w:r>
      <w:r w:rsidRPr="00A93DAE">
        <w:rPr>
          <w:rFonts w:ascii="Arial" w:hAnsi="Arial" w:cs="Arial"/>
          <w:sz w:val="24"/>
          <w:szCs w:val="24"/>
        </w:rPr>
        <w:t xml:space="preserve">während der gesetzlichen Dauer von 30 Tagen in der Zeit </w:t>
      </w:r>
      <w:r w:rsidRPr="00A93DAE">
        <w:rPr>
          <w:rFonts w:ascii="Arial" w:hAnsi="Arial" w:cs="Arial"/>
          <w:b/>
          <w:sz w:val="24"/>
          <w:szCs w:val="24"/>
        </w:rPr>
        <w:t>vom 2</w:t>
      </w:r>
      <w:r w:rsidR="00A00E3D" w:rsidRPr="00A93DAE">
        <w:rPr>
          <w:rFonts w:ascii="Arial" w:hAnsi="Arial" w:cs="Arial"/>
          <w:b/>
          <w:sz w:val="24"/>
          <w:szCs w:val="24"/>
        </w:rPr>
        <w:t>5</w:t>
      </w:r>
      <w:r w:rsidRPr="00A93DAE">
        <w:rPr>
          <w:rFonts w:ascii="Arial" w:hAnsi="Arial" w:cs="Arial"/>
          <w:b/>
          <w:sz w:val="24"/>
          <w:szCs w:val="24"/>
        </w:rPr>
        <w:t xml:space="preserve">. </w:t>
      </w:r>
      <w:r w:rsidR="00A00E3D" w:rsidRPr="00A93DAE">
        <w:rPr>
          <w:rFonts w:ascii="Arial" w:hAnsi="Arial" w:cs="Arial"/>
          <w:b/>
          <w:sz w:val="24"/>
          <w:szCs w:val="24"/>
        </w:rPr>
        <w:t>April 2019 bis und mit 27</w:t>
      </w:r>
      <w:r w:rsidRPr="00A93DAE">
        <w:rPr>
          <w:rFonts w:ascii="Arial" w:hAnsi="Arial" w:cs="Arial"/>
          <w:b/>
          <w:sz w:val="24"/>
          <w:szCs w:val="24"/>
        </w:rPr>
        <w:t xml:space="preserve">. </w:t>
      </w:r>
      <w:r w:rsidR="00A00E3D" w:rsidRPr="00A93DAE">
        <w:rPr>
          <w:rFonts w:ascii="Arial" w:hAnsi="Arial" w:cs="Arial"/>
          <w:b/>
          <w:sz w:val="24"/>
          <w:szCs w:val="24"/>
        </w:rPr>
        <w:t>Mai</w:t>
      </w:r>
      <w:r w:rsidRPr="00A93DAE">
        <w:rPr>
          <w:rFonts w:ascii="Arial" w:hAnsi="Arial" w:cs="Arial"/>
          <w:b/>
          <w:sz w:val="24"/>
          <w:szCs w:val="24"/>
        </w:rPr>
        <w:t xml:space="preserve"> 2019</w:t>
      </w:r>
      <w:r w:rsidRPr="00A93DAE">
        <w:rPr>
          <w:rFonts w:ascii="Arial" w:hAnsi="Arial" w:cs="Arial"/>
          <w:sz w:val="24"/>
          <w:szCs w:val="24"/>
        </w:rPr>
        <w:t xml:space="preserve"> in der </w:t>
      </w:r>
      <w:r w:rsidR="00A00E3D" w:rsidRPr="00A93DAE">
        <w:rPr>
          <w:rFonts w:ascii="Arial" w:hAnsi="Arial" w:cs="Arial"/>
          <w:sz w:val="24"/>
          <w:szCs w:val="24"/>
        </w:rPr>
        <w:t>Gemeindeverwaltung Ochlenberg</w:t>
      </w:r>
      <w:r w:rsidRPr="00A93DAE">
        <w:rPr>
          <w:rFonts w:ascii="Arial" w:hAnsi="Arial" w:cs="Arial"/>
          <w:sz w:val="24"/>
          <w:szCs w:val="24"/>
        </w:rPr>
        <w:t xml:space="preserve"> zur Einsichtnahme öffentlich auf. </w:t>
      </w:r>
    </w:p>
    <w:p w:rsidR="00D61324" w:rsidRPr="00A93DAE" w:rsidRDefault="00D61324" w:rsidP="00D61324">
      <w:pPr>
        <w:pStyle w:val="Listenabsatz"/>
        <w:spacing w:after="120"/>
        <w:ind w:left="0"/>
        <w:jc w:val="both"/>
        <w:rPr>
          <w:rFonts w:ascii="Arial" w:eastAsia="Times New Roman" w:hAnsi="Arial" w:cs="Arial"/>
          <w:sz w:val="24"/>
          <w:szCs w:val="24"/>
        </w:rPr>
      </w:pPr>
    </w:p>
    <w:p w:rsidR="00D61324" w:rsidRPr="00D61324" w:rsidRDefault="00D61324" w:rsidP="00D61324">
      <w:pPr>
        <w:pStyle w:val="Listenabsatz"/>
        <w:spacing w:after="120"/>
        <w:ind w:left="0"/>
        <w:jc w:val="both"/>
        <w:rPr>
          <w:rFonts w:ascii="Arial" w:eastAsia="Times New Roman" w:hAnsi="Arial" w:cs="Arial"/>
          <w:sz w:val="28"/>
          <w:szCs w:val="28"/>
        </w:rPr>
      </w:pPr>
    </w:p>
    <w:p w:rsidR="00D61324" w:rsidRPr="00D61324" w:rsidRDefault="00D61324" w:rsidP="0030291A">
      <w:pPr>
        <w:pStyle w:val="Listenabsatz"/>
        <w:numPr>
          <w:ilvl w:val="0"/>
          <w:numId w:val="24"/>
        </w:numPr>
        <w:spacing w:after="0"/>
        <w:ind w:left="567" w:hanging="567"/>
        <w:jc w:val="both"/>
        <w:rPr>
          <w:rFonts w:ascii="Arial" w:hAnsi="Arial" w:cs="Arial"/>
          <w:b/>
          <w:sz w:val="28"/>
          <w:szCs w:val="28"/>
        </w:rPr>
      </w:pPr>
      <w:r w:rsidRPr="00D61324">
        <w:rPr>
          <w:rFonts w:ascii="Arial" w:hAnsi="Arial" w:cs="Arial"/>
          <w:b/>
          <w:sz w:val="28"/>
          <w:szCs w:val="28"/>
        </w:rPr>
        <w:t>Antrag des Gemeinderates</w:t>
      </w:r>
    </w:p>
    <w:p w:rsidR="00D61324" w:rsidRPr="00C97D6E" w:rsidRDefault="00D61324" w:rsidP="00D61324">
      <w:pPr>
        <w:pStyle w:val="Listenabsatz"/>
        <w:ind w:left="0"/>
        <w:jc w:val="both"/>
        <w:rPr>
          <w:rFonts w:ascii="Arial" w:hAnsi="Arial" w:cs="Arial"/>
          <w:sz w:val="24"/>
          <w:szCs w:val="24"/>
        </w:rPr>
      </w:pPr>
    </w:p>
    <w:p w:rsidR="00D61324" w:rsidRPr="00C97D6E" w:rsidRDefault="00D61324" w:rsidP="00D61324">
      <w:pPr>
        <w:jc w:val="both"/>
        <w:rPr>
          <w:rFonts w:ascii="Arial" w:hAnsi="Arial" w:cs="Arial"/>
          <w:b/>
          <w:szCs w:val="24"/>
          <w:lang w:eastAsia="de-CH"/>
        </w:rPr>
      </w:pPr>
      <w:r w:rsidRPr="00C97D6E">
        <w:rPr>
          <w:rFonts w:ascii="Arial" w:hAnsi="Arial" w:cs="Arial"/>
          <w:b/>
          <w:szCs w:val="24"/>
          <w:lang w:eastAsia="de-CH"/>
        </w:rPr>
        <w:t xml:space="preserve">Der Gemeindeversammlung wird beantragt: </w:t>
      </w:r>
    </w:p>
    <w:p w:rsidR="00D61324" w:rsidRPr="00C97D6E" w:rsidRDefault="00D61324" w:rsidP="00D61324">
      <w:pPr>
        <w:jc w:val="both"/>
        <w:rPr>
          <w:rFonts w:ascii="Arial" w:hAnsi="Arial" w:cs="Arial"/>
          <w:b/>
          <w:szCs w:val="24"/>
          <w:lang w:eastAsia="de-CH"/>
        </w:rPr>
      </w:pPr>
    </w:p>
    <w:p w:rsidR="00D61324" w:rsidRPr="00C97D6E" w:rsidRDefault="00D61324" w:rsidP="00A93DAE">
      <w:pPr>
        <w:numPr>
          <w:ilvl w:val="0"/>
          <w:numId w:val="23"/>
        </w:numPr>
        <w:tabs>
          <w:tab w:val="left" w:pos="851"/>
        </w:tabs>
        <w:spacing w:after="120"/>
        <w:ind w:left="567" w:hanging="567"/>
        <w:jc w:val="both"/>
        <w:rPr>
          <w:rFonts w:ascii="Arial" w:hAnsi="Arial" w:cs="Arial"/>
          <w:szCs w:val="24"/>
          <w:lang w:eastAsia="de-CH"/>
        </w:rPr>
      </w:pPr>
      <w:r w:rsidRPr="00C97D6E">
        <w:rPr>
          <w:rFonts w:ascii="Arial" w:hAnsi="Arial" w:cs="Arial"/>
          <w:szCs w:val="24"/>
          <w:lang w:eastAsia="de-CH"/>
        </w:rPr>
        <w:t>Der Teilrevision des Organisat</w:t>
      </w:r>
      <w:r w:rsidR="00A00E3D" w:rsidRPr="00C97D6E">
        <w:rPr>
          <w:rFonts w:ascii="Arial" w:hAnsi="Arial" w:cs="Arial"/>
          <w:szCs w:val="24"/>
          <w:lang w:eastAsia="de-CH"/>
        </w:rPr>
        <w:t>ionsreglements (OgR, Anhang IV</w:t>
      </w:r>
      <w:r w:rsidRPr="00C97D6E">
        <w:rPr>
          <w:rFonts w:ascii="Arial" w:hAnsi="Arial" w:cs="Arial"/>
          <w:szCs w:val="24"/>
          <w:lang w:eastAsia="de-CH"/>
        </w:rPr>
        <w:t xml:space="preserve">) bezüglich Aufgabenübertragung der vorbereitenden Arbeiten in Baubewilligungs- und Baupolizeiverfahren an die Einwohnergemeinde Herzogenbuchsee </w:t>
      </w:r>
      <w:r w:rsidR="00A00E3D" w:rsidRPr="00C97D6E">
        <w:rPr>
          <w:rFonts w:ascii="Arial" w:hAnsi="Arial" w:cs="Arial"/>
          <w:szCs w:val="24"/>
          <w:lang w:eastAsia="de-CH"/>
        </w:rPr>
        <w:t xml:space="preserve">sowie der Teilrevision des Gebührenreglements </w:t>
      </w:r>
      <w:r w:rsidRPr="00C97D6E">
        <w:rPr>
          <w:rFonts w:ascii="Arial" w:hAnsi="Arial" w:cs="Arial"/>
          <w:szCs w:val="24"/>
          <w:lang w:eastAsia="de-CH"/>
        </w:rPr>
        <w:t xml:space="preserve">ist zuzustimmen und der Gemeinderat mit dem Vertragsabschluss zu ermächtigen; </w:t>
      </w:r>
    </w:p>
    <w:p w:rsidR="00D61324" w:rsidRPr="00C97D6E" w:rsidRDefault="00D61324" w:rsidP="00A93DAE">
      <w:pPr>
        <w:numPr>
          <w:ilvl w:val="0"/>
          <w:numId w:val="23"/>
        </w:numPr>
        <w:tabs>
          <w:tab w:val="left" w:pos="851"/>
        </w:tabs>
        <w:spacing w:after="120"/>
        <w:ind w:left="567" w:hanging="567"/>
        <w:jc w:val="both"/>
        <w:rPr>
          <w:rFonts w:ascii="Arial" w:hAnsi="Arial" w:cs="Arial"/>
          <w:szCs w:val="24"/>
          <w:lang w:eastAsia="de-CH"/>
        </w:rPr>
      </w:pPr>
      <w:r w:rsidRPr="00C97D6E">
        <w:rPr>
          <w:rFonts w:ascii="Arial" w:hAnsi="Arial" w:cs="Arial"/>
          <w:szCs w:val="24"/>
          <w:lang w:eastAsia="de-CH"/>
        </w:rPr>
        <w:t>die jährlich wiederkehrenden Ausgaben im Zusammenhang mit der Aufgabenübertragung im Baubewilligungs- und Baupolizeiverfahren sind zu genehmigen.</w:t>
      </w:r>
    </w:p>
    <w:p w:rsidR="00D61324" w:rsidRPr="00777227" w:rsidRDefault="00D61324" w:rsidP="00777227">
      <w:pPr>
        <w:rPr>
          <w:rFonts w:ascii="Arial" w:hAnsi="Arial" w:cs="Arial"/>
          <w:b/>
          <w:sz w:val="36"/>
          <w:szCs w:val="36"/>
        </w:rPr>
      </w:pPr>
    </w:p>
    <w:p w:rsidR="00D61324" w:rsidRDefault="00D61324" w:rsidP="00777227">
      <w:pPr>
        <w:rPr>
          <w:rFonts w:ascii="Arial" w:hAnsi="Arial" w:cs="Arial"/>
          <w:b/>
          <w:sz w:val="36"/>
          <w:szCs w:val="36"/>
        </w:rPr>
      </w:pPr>
    </w:p>
    <w:p w:rsidR="00DE6896" w:rsidRPr="00777227" w:rsidRDefault="00DE6896" w:rsidP="00777227">
      <w:pPr>
        <w:rPr>
          <w:rFonts w:ascii="Arial" w:hAnsi="Arial" w:cs="Arial"/>
          <w:b/>
          <w:sz w:val="36"/>
          <w:szCs w:val="36"/>
        </w:rPr>
      </w:pPr>
    </w:p>
    <w:p w:rsidR="00434689" w:rsidRPr="003E2C69" w:rsidRDefault="00EF3DAE" w:rsidP="00434689">
      <w:pPr>
        <w:pStyle w:val="Textkrper2"/>
        <w:tabs>
          <w:tab w:val="left" w:pos="426"/>
        </w:tabs>
        <w:ind w:left="426" w:hanging="426"/>
        <w:jc w:val="left"/>
        <w:rPr>
          <w:rFonts w:ascii="Arial" w:hAnsi="Arial" w:cs="Arial"/>
          <w:b/>
          <w:sz w:val="36"/>
          <w:szCs w:val="28"/>
        </w:rPr>
      </w:pPr>
      <w:r>
        <w:rPr>
          <w:rFonts w:ascii="Arial" w:hAnsi="Arial" w:cs="Arial"/>
          <w:b/>
          <w:sz w:val="36"/>
          <w:szCs w:val="36"/>
        </w:rPr>
        <w:t>3</w:t>
      </w:r>
      <w:r w:rsidR="00434689" w:rsidRPr="00013B47">
        <w:rPr>
          <w:rFonts w:ascii="Arial" w:hAnsi="Arial" w:cs="Arial"/>
          <w:b/>
          <w:sz w:val="36"/>
          <w:szCs w:val="36"/>
        </w:rPr>
        <w:t>.</w:t>
      </w:r>
      <w:r w:rsidR="00434689">
        <w:rPr>
          <w:rFonts w:ascii="Arial" w:hAnsi="Arial" w:cs="Arial"/>
          <w:b/>
          <w:sz w:val="36"/>
          <w:szCs w:val="36"/>
        </w:rPr>
        <w:tab/>
      </w:r>
      <w:r w:rsidR="003C63C1">
        <w:rPr>
          <w:rFonts w:ascii="Arial" w:hAnsi="Arial" w:cs="Arial"/>
          <w:b/>
          <w:sz w:val="36"/>
          <w:szCs w:val="36"/>
        </w:rPr>
        <w:t>R</w:t>
      </w:r>
      <w:r w:rsidR="00434689">
        <w:rPr>
          <w:rFonts w:ascii="Arial" w:hAnsi="Arial" w:cs="Arial"/>
          <w:b/>
          <w:sz w:val="36"/>
          <w:szCs w:val="36"/>
        </w:rPr>
        <w:t xml:space="preserve">evision </w:t>
      </w:r>
      <w:r w:rsidR="00A00E3D">
        <w:rPr>
          <w:rFonts w:ascii="Arial" w:hAnsi="Arial" w:cs="Arial"/>
          <w:b/>
          <w:sz w:val="36"/>
          <w:szCs w:val="36"/>
        </w:rPr>
        <w:t>Organisationsreglement OgR</w:t>
      </w:r>
    </w:p>
    <w:p w:rsidR="00434689" w:rsidRPr="004E1312" w:rsidRDefault="00434689" w:rsidP="00434689">
      <w:pPr>
        <w:pStyle w:val="Tabelle3"/>
        <w:rPr>
          <w:rFonts w:ascii="Arial" w:hAnsi="Arial" w:cs="Arial"/>
          <w:b w:val="0"/>
          <w:sz w:val="24"/>
          <w:szCs w:val="24"/>
        </w:rPr>
      </w:pPr>
    </w:p>
    <w:p w:rsidR="0078518B" w:rsidRPr="0078518B" w:rsidRDefault="0078518B" w:rsidP="0078518B">
      <w:pPr>
        <w:pStyle w:val="Listenabsatz"/>
        <w:numPr>
          <w:ilvl w:val="0"/>
          <w:numId w:val="38"/>
        </w:numPr>
        <w:tabs>
          <w:tab w:val="left" w:pos="567"/>
        </w:tabs>
        <w:spacing w:after="0"/>
        <w:ind w:left="426" w:hanging="426"/>
        <w:jc w:val="both"/>
        <w:rPr>
          <w:rFonts w:ascii="Arial" w:hAnsi="Arial" w:cs="Arial"/>
          <w:b/>
          <w:sz w:val="28"/>
          <w:szCs w:val="28"/>
        </w:rPr>
      </w:pPr>
      <w:r w:rsidRPr="0078518B">
        <w:rPr>
          <w:rFonts w:ascii="Arial" w:hAnsi="Arial" w:cs="Arial"/>
          <w:b/>
          <w:sz w:val="28"/>
          <w:szCs w:val="28"/>
        </w:rPr>
        <w:t>Ausgangslage</w:t>
      </w:r>
    </w:p>
    <w:p w:rsidR="00233C12" w:rsidRPr="004E1312" w:rsidRDefault="00233C12" w:rsidP="0078518B">
      <w:pPr>
        <w:pStyle w:val="Tabelle3"/>
        <w:rPr>
          <w:rFonts w:ascii="Arial" w:hAnsi="Arial" w:cs="Arial"/>
          <w:b w:val="0"/>
          <w:sz w:val="24"/>
          <w:szCs w:val="24"/>
        </w:rPr>
      </w:pPr>
      <w:r w:rsidRPr="004E1312">
        <w:rPr>
          <w:rFonts w:ascii="Arial" w:hAnsi="Arial" w:cs="Arial"/>
          <w:b w:val="0"/>
          <w:sz w:val="24"/>
          <w:szCs w:val="24"/>
        </w:rPr>
        <w:t xml:space="preserve">Das </w:t>
      </w:r>
      <w:r w:rsidR="004F23A4">
        <w:rPr>
          <w:rFonts w:ascii="Arial" w:hAnsi="Arial" w:cs="Arial"/>
          <w:b w:val="0"/>
          <w:sz w:val="24"/>
          <w:szCs w:val="24"/>
        </w:rPr>
        <w:t>Organisationsreglement</w:t>
      </w:r>
      <w:r w:rsidRPr="004E1312">
        <w:rPr>
          <w:rFonts w:ascii="Arial" w:hAnsi="Arial" w:cs="Arial"/>
          <w:b w:val="0"/>
          <w:sz w:val="24"/>
          <w:szCs w:val="24"/>
        </w:rPr>
        <w:t xml:space="preserve"> wurde im Jahr 2013 das letzte Mal überarbeitet. </w:t>
      </w:r>
      <w:r w:rsidR="00A00E3D" w:rsidRPr="004E1312">
        <w:rPr>
          <w:rFonts w:ascii="Arial" w:hAnsi="Arial" w:cs="Arial"/>
          <w:b w:val="0"/>
          <w:sz w:val="24"/>
          <w:szCs w:val="24"/>
        </w:rPr>
        <w:t xml:space="preserve">Aufgrund von Kompetenzverschiebungen und aufgrund der Aufgabenübertragung der Regionalen Bauverwaltung OA-West ist eine Überarbeitung des Organisationsreglements zwingend. </w:t>
      </w:r>
    </w:p>
    <w:p w:rsidR="003C63C1" w:rsidRPr="00B63075" w:rsidRDefault="003C63C1" w:rsidP="0078518B">
      <w:pPr>
        <w:pStyle w:val="Tabelle3"/>
        <w:rPr>
          <w:rFonts w:ascii="Arial" w:hAnsi="Arial" w:cs="Arial"/>
          <w:sz w:val="28"/>
          <w:szCs w:val="28"/>
        </w:rPr>
      </w:pPr>
    </w:p>
    <w:p w:rsidR="0078518B" w:rsidRPr="0078518B" w:rsidRDefault="0078518B" w:rsidP="0078518B">
      <w:pPr>
        <w:pStyle w:val="Listenabsatz"/>
        <w:numPr>
          <w:ilvl w:val="0"/>
          <w:numId w:val="38"/>
        </w:numPr>
        <w:tabs>
          <w:tab w:val="left" w:pos="567"/>
        </w:tabs>
        <w:spacing w:after="0"/>
        <w:ind w:left="426" w:hanging="426"/>
        <w:jc w:val="both"/>
        <w:rPr>
          <w:rFonts w:ascii="Arial" w:hAnsi="Arial" w:cs="Arial"/>
          <w:b/>
          <w:sz w:val="28"/>
          <w:szCs w:val="28"/>
        </w:rPr>
      </w:pPr>
      <w:r>
        <w:rPr>
          <w:rFonts w:ascii="Arial" w:hAnsi="Arial" w:cs="Arial"/>
          <w:b/>
          <w:sz w:val="28"/>
          <w:szCs w:val="28"/>
        </w:rPr>
        <w:t>Sachverhalt</w:t>
      </w:r>
    </w:p>
    <w:p w:rsidR="004F23A4" w:rsidRDefault="004F23A4" w:rsidP="0078518B">
      <w:pPr>
        <w:pStyle w:val="Tabelle3"/>
        <w:rPr>
          <w:rFonts w:ascii="Arial" w:hAnsi="Arial" w:cs="Arial"/>
          <w:b w:val="0"/>
          <w:sz w:val="24"/>
          <w:szCs w:val="24"/>
        </w:rPr>
      </w:pPr>
      <w:r>
        <w:rPr>
          <w:rFonts w:ascii="Arial" w:hAnsi="Arial" w:cs="Arial"/>
          <w:b w:val="0"/>
          <w:sz w:val="24"/>
          <w:szCs w:val="24"/>
        </w:rPr>
        <w:t>Bisher hat der Gemeinderat jeweils mit den einzelnen Hauswarten das Mitarbeiterges</w:t>
      </w:r>
      <w:r w:rsidR="00E725E6">
        <w:rPr>
          <w:rFonts w:ascii="Arial" w:hAnsi="Arial" w:cs="Arial"/>
          <w:b w:val="0"/>
          <w:sz w:val="24"/>
          <w:szCs w:val="24"/>
        </w:rPr>
        <w:t>präch durchgeführt und war die ü</w:t>
      </w:r>
      <w:r>
        <w:rPr>
          <w:rFonts w:ascii="Arial" w:hAnsi="Arial" w:cs="Arial"/>
          <w:b w:val="0"/>
          <w:sz w:val="24"/>
          <w:szCs w:val="24"/>
        </w:rPr>
        <w:t xml:space="preserve">bergeordnete Stelle. Bereits im letzten Jahr wurde dies aufgrund von organisatorischen Gründen dem Gemeindeschreiber übertragen. Dies soll nun auch im Reglement entsprechend angepasst werden. </w:t>
      </w:r>
    </w:p>
    <w:p w:rsidR="004F23A4" w:rsidRDefault="004F23A4" w:rsidP="004F23A4">
      <w:pPr>
        <w:rPr>
          <w:b/>
          <w:szCs w:val="22"/>
        </w:rPr>
      </w:pPr>
    </w:p>
    <w:p w:rsidR="00763FC2" w:rsidRPr="00763FC2" w:rsidRDefault="00763FC2" w:rsidP="004F23A4">
      <w:pPr>
        <w:rPr>
          <w:rFonts w:ascii="Arial" w:hAnsi="Arial" w:cs="Arial"/>
          <w:b/>
          <w:szCs w:val="22"/>
        </w:rPr>
      </w:pPr>
      <w:r w:rsidRPr="00763FC2">
        <w:rPr>
          <w:rFonts w:ascii="Arial" w:hAnsi="Arial" w:cs="Arial"/>
          <w:b/>
          <w:szCs w:val="22"/>
        </w:rPr>
        <w:t>A)</w:t>
      </w:r>
      <w:r w:rsidR="00E95004">
        <w:rPr>
          <w:rFonts w:ascii="Arial" w:hAnsi="Arial" w:cs="Arial"/>
          <w:b/>
          <w:szCs w:val="22"/>
        </w:rPr>
        <w:t xml:space="preserve"> Anhang II des Organisationsreglements</w:t>
      </w:r>
    </w:p>
    <w:p w:rsidR="004F23A4" w:rsidRPr="001708DE" w:rsidRDefault="004F23A4" w:rsidP="004F23A4">
      <w:pPr>
        <w:rPr>
          <w:rFonts w:ascii="Arial" w:hAnsi="Arial" w:cs="Arial"/>
          <w:szCs w:val="24"/>
          <w:u w:val="single"/>
        </w:rPr>
      </w:pPr>
      <w:r w:rsidRPr="001708DE">
        <w:rPr>
          <w:rFonts w:ascii="Arial" w:hAnsi="Arial" w:cs="Arial"/>
          <w:szCs w:val="24"/>
          <w:u w:val="single"/>
        </w:rPr>
        <w:t>Bisher</w:t>
      </w:r>
    </w:p>
    <w:p w:rsidR="004F23A4" w:rsidRPr="001708DE" w:rsidRDefault="004F23A4" w:rsidP="004F23A4">
      <w:pPr>
        <w:pStyle w:val="Listenabsatz"/>
        <w:numPr>
          <w:ilvl w:val="0"/>
          <w:numId w:val="37"/>
        </w:numPr>
        <w:overflowPunct w:val="0"/>
        <w:autoSpaceDE w:val="0"/>
        <w:autoSpaceDN w:val="0"/>
        <w:adjustRightInd w:val="0"/>
        <w:spacing w:after="0" w:line="240" w:lineRule="auto"/>
        <w:textAlignment w:val="baseline"/>
        <w:rPr>
          <w:rFonts w:ascii="Arial" w:hAnsi="Arial" w:cs="Arial"/>
          <w:sz w:val="24"/>
          <w:szCs w:val="24"/>
        </w:rPr>
      </w:pPr>
      <w:r w:rsidRPr="001708DE">
        <w:rPr>
          <w:rFonts w:ascii="Arial" w:hAnsi="Arial" w:cs="Arial"/>
          <w:sz w:val="24"/>
          <w:szCs w:val="24"/>
        </w:rPr>
        <w:t xml:space="preserve">Untergeordnete Stellen: </w:t>
      </w:r>
      <w:r>
        <w:rPr>
          <w:rFonts w:ascii="Arial" w:hAnsi="Arial" w:cs="Arial"/>
          <w:sz w:val="24"/>
          <w:szCs w:val="24"/>
        </w:rPr>
        <w:t>der</w:t>
      </w:r>
      <w:r w:rsidR="00E95004">
        <w:rPr>
          <w:rFonts w:ascii="Arial" w:hAnsi="Arial" w:cs="Arial"/>
          <w:sz w:val="24"/>
          <w:szCs w:val="24"/>
        </w:rPr>
        <w:t>/die</w:t>
      </w:r>
      <w:r>
        <w:rPr>
          <w:rFonts w:ascii="Arial" w:hAnsi="Arial" w:cs="Arial"/>
          <w:sz w:val="24"/>
          <w:szCs w:val="24"/>
        </w:rPr>
        <w:t xml:space="preserve"> Gemeindeschreiber</w:t>
      </w:r>
      <w:r w:rsidR="00E95004">
        <w:rPr>
          <w:rFonts w:ascii="Arial" w:hAnsi="Arial" w:cs="Arial"/>
          <w:sz w:val="24"/>
          <w:szCs w:val="24"/>
        </w:rPr>
        <w:t>/</w:t>
      </w:r>
      <w:r>
        <w:rPr>
          <w:rFonts w:ascii="Arial" w:hAnsi="Arial" w:cs="Arial"/>
          <w:sz w:val="24"/>
          <w:szCs w:val="24"/>
        </w:rPr>
        <w:t>in</w:t>
      </w:r>
    </w:p>
    <w:p w:rsidR="004F23A4" w:rsidRPr="001708DE" w:rsidRDefault="004F23A4" w:rsidP="004F23A4">
      <w:pPr>
        <w:pStyle w:val="Marginale"/>
        <w:ind w:left="709"/>
        <w:rPr>
          <w:rFonts w:cs="Arial"/>
          <w:sz w:val="24"/>
          <w:szCs w:val="24"/>
        </w:rPr>
      </w:pPr>
      <w:r w:rsidRPr="001708DE">
        <w:rPr>
          <w:rFonts w:cs="Arial"/>
          <w:sz w:val="24"/>
          <w:szCs w:val="24"/>
        </w:rPr>
        <w:t xml:space="preserve">Verwaltungsangestellte der Gemeindeschreiberei, Gemeindeschätzer/-innen Naturschadenfonds, Ackerbaustellenleiter/-in, Gemeindeweibel, Raumpfleger/-in der Gemeindeverwaltung </w:t>
      </w:r>
    </w:p>
    <w:p w:rsidR="004F23A4" w:rsidRPr="001708DE" w:rsidRDefault="004F23A4" w:rsidP="004F23A4">
      <w:pPr>
        <w:rPr>
          <w:rFonts w:ascii="Arial" w:hAnsi="Arial" w:cs="Arial"/>
          <w:szCs w:val="24"/>
        </w:rPr>
      </w:pPr>
    </w:p>
    <w:p w:rsidR="004F23A4" w:rsidRPr="001708DE" w:rsidRDefault="004F23A4" w:rsidP="004F23A4">
      <w:pPr>
        <w:rPr>
          <w:rFonts w:ascii="Arial" w:hAnsi="Arial" w:cs="Arial"/>
          <w:szCs w:val="24"/>
          <w:u w:val="single"/>
        </w:rPr>
      </w:pPr>
      <w:r w:rsidRPr="001708DE">
        <w:rPr>
          <w:rFonts w:ascii="Arial" w:hAnsi="Arial" w:cs="Arial"/>
          <w:szCs w:val="24"/>
          <w:u w:val="single"/>
        </w:rPr>
        <w:lastRenderedPageBreak/>
        <w:t xml:space="preserve">Neu: </w:t>
      </w:r>
    </w:p>
    <w:p w:rsidR="004F23A4" w:rsidRPr="001708DE" w:rsidRDefault="004F23A4" w:rsidP="004F23A4">
      <w:pPr>
        <w:pStyle w:val="Listenabsatz"/>
        <w:numPr>
          <w:ilvl w:val="0"/>
          <w:numId w:val="37"/>
        </w:numPr>
        <w:overflowPunct w:val="0"/>
        <w:autoSpaceDE w:val="0"/>
        <w:autoSpaceDN w:val="0"/>
        <w:adjustRightInd w:val="0"/>
        <w:spacing w:after="0" w:line="240" w:lineRule="auto"/>
        <w:textAlignment w:val="baseline"/>
        <w:rPr>
          <w:rFonts w:ascii="Arial" w:hAnsi="Arial" w:cs="Arial"/>
          <w:sz w:val="24"/>
          <w:szCs w:val="24"/>
        </w:rPr>
      </w:pPr>
      <w:r w:rsidRPr="001708DE">
        <w:rPr>
          <w:rFonts w:ascii="Arial" w:hAnsi="Arial" w:cs="Arial"/>
          <w:sz w:val="24"/>
          <w:szCs w:val="24"/>
        </w:rPr>
        <w:t xml:space="preserve">Untergeordnete Stellen: </w:t>
      </w:r>
      <w:r w:rsidR="00E95004">
        <w:rPr>
          <w:rFonts w:ascii="Arial" w:hAnsi="Arial" w:cs="Arial"/>
          <w:sz w:val="24"/>
          <w:szCs w:val="24"/>
        </w:rPr>
        <w:t>der/die Gemeindeschreiber/in</w:t>
      </w:r>
    </w:p>
    <w:p w:rsidR="004F23A4" w:rsidRPr="001708DE" w:rsidRDefault="004F23A4" w:rsidP="004F23A4">
      <w:pPr>
        <w:pStyle w:val="Marginale"/>
        <w:ind w:left="709"/>
        <w:rPr>
          <w:rFonts w:cs="Arial"/>
          <w:sz w:val="24"/>
          <w:szCs w:val="24"/>
        </w:rPr>
      </w:pPr>
      <w:r w:rsidRPr="001708DE">
        <w:rPr>
          <w:rFonts w:cs="Arial"/>
          <w:sz w:val="24"/>
          <w:szCs w:val="24"/>
        </w:rPr>
        <w:t xml:space="preserve">Verwaltungsangestellte der Gemeindeschreiberei, Gemeindeschätzer/-innen Naturschadenfonds, Ackerbaustellenleiter/-in, Gemeindeweibel, </w:t>
      </w:r>
      <w:r w:rsidRPr="001708DE">
        <w:rPr>
          <w:rFonts w:cs="Arial"/>
          <w:b/>
          <w:color w:val="FF0000"/>
          <w:sz w:val="24"/>
          <w:szCs w:val="24"/>
        </w:rPr>
        <w:t>Schulhausabwarte</w:t>
      </w:r>
      <w:r w:rsidRPr="001708DE">
        <w:rPr>
          <w:rFonts w:cs="Arial"/>
          <w:sz w:val="24"/>
          <w:szCs w:val="24"/>
        </w:rPr>
        <w:t xml:space="preserve">, Raumpfleger/-in der Gemeindeverwaltung </w:t>
      </w:r>
    </w:p>
    <w:p w:rsidR="004F23A4" w:rsidRPr="001708DE" w:rsidRDefault="004F23A4" w:rsidP="004F23A4">
      <w:pPr>
        <w:rPr>
          <w:rFonts w:ascii="Arial" w:hAnsi="Arial" w:cs="Arial"/>
          <w:szCs w:val="24"/>
        </w:rPr>
      </w:pPr>
    </w:p>
    <w:p w:rsidR="004F23A4" w:rsidRPr="001708DE" w:rsidRDefault="004F23A4" w:rsidP="004F23A4">
      <w:pPr>
        <w:rPr>
          <w:rFonts w:ascii="Arial" w:hAnsi="Arial" w:cs="Arial"/>
          <w:szCs w:val="24"/>
          <w:u w:val="single"/>
        </w:rPr>
      </w:pPr>
      <w:r w:rsidRPr="001708DE">
        <w:rPr>
          <w:rFonts w:ascii="Arial" w:hAnsi="Arial" w:cs="Arial"/>
          <w:szCs w:val="24"/>
          <w:u w:val="single"/>
        </w:rPr>
        <w:t>Bisher:</w:t>
      </w:r>
    </w:p>
    <w:p w:rsidR="004F23A4" w:rsidRPr="001708DE" w:rsidRDefault="004F23A4" w:rsidP="004F23A4">
      <w:pPr>
        <w:pStyle w:val="Listenabsatz"/>
        <w:numPr>
          <w:ilvl w:val="0"/>
          <w:numId w:val="37"/>
        </w:numPr>
        <w:overflowPunct w:val="0"/>
        <w:autoSpaceDE w:val="0"/>
        <w:autoSpaceDN w:val="0"/>
        <w:adjustRightInd w:val="0"/>
        <w:spacing w:after="0" w:line="240" w:lineRule="auto"/>
        <w:textAlignment w:val="baseline"/>
        <w:rPr>
          <w:rFonts w:ascii="Arial" w:hAnsi="Arial" w:cs="Arial"/>
          <w:sz w:val="24"/>
          <w:szCs w:val="24"/>
        </w:rPr>
      </w:pPr>
      <w:r w:rsidRPr="001708DE">
        <w:rPr>
          <w:rFonts w:ascii="Arial" w:hAnsi="Arial" w:cs="Arial"/>
          <w:sz w:val="24"/>
          <w:szCs w:val="24"/>
        </w:rPr>
        <w:t xml:space="preserve">Übergeordnete Stellen: Gemeinderat </w:t>
      </w:r>
    </w:p>
    <w:p w:rsidR="004F23A4" w:rsidRPr="001708DE" w:rsidRDefault="004F23A4" w:rsidP="004F23A4">
      <w:pPr>
        <w:rPr>
          <w:rFonts w:ascii="Arial" w:hAnsi="Arial" w:cs="Arial"/>
          <w:szCs w:val="24"/>
        </w:rPr>
      </w:pPr>
    </w:p>
    <w:p w:rsidR="004F23A4" w:rsidRPr="001708DE" w:rsidRDefault="004F23A4" w:rsidP="004F23A4">
      <w:pPr>
        <w:rPr>
          <w:rFonts w:ascii="Arial" w:hAnsi="Arial" w:cs="Arial"/>
          <w:szCs w:val="24"/>
          <w:u w:val="single"/>
        </w:rPr>
      </w:pPr>
      <w:r w:rsidRPr="001708DE">
        <w:rPr>
          <w:rFonts w:ascii="Arial" w:hAnsi="Arial" w:cs="Arial"/>
          <w:szCs w:val="24"/>
          <w:u w:val="single"/>
        </w:rPr>
        <w:t>Neu:</w:t>
      </w:r>
    </w:p>
    <w:p w:rsidR="004F23A4" w:rsidRPr="001708DE" w:rsidRDefault="004F23A4" w:rsidP="004F23A4">
      <w:pPr>
        <w:pStyle w:val="Listenabsatz"/>
        <w:numPr>
          <w:ilvl w:val="0"/>
          <w:numId w:val="37"/>
        </w:numPr>
        <w:overflowPunct w:val="0"/>
        <w:autoSpaceDE w:val="0"/>
        <w:autoSpaceDN w:val="0"/>
        <w:adjustRightInd w:val="0"/>
        <w:spacing w:after="0" w:line="240" w:lineRule="auto"/>
        <w:textAlignment w:val="baseline"/>
        <w:rPr>
          <w:rFonts w:ascii="Arial" w:hAnsi="Arial" w:cs="Arial"/>
          <w:sz w:val="24"/>
          <w:szCs w:val="24"/>
        </w:rPr>
      </w:pPr>
      <w:r w:rsidRPr="001708DE">
        <w:rPr>
          <w:rFonts w:ascii="Arial" w:hAnsi="Arial" w:cs="Arial"/>
          <w:sz w:val="24"/>
          <w:szCs w:val="24"/>
        </w:rPr>
        <w:t xml:space="preserve">Übergeordnete Stellen: </w:t>
      </w:r>
      <w:r w:rsidRPr="001708DE">
        <w:rPr>
          <w:rFonts w:ascii="Arial" w:hAnsi="Arial" w:cs="Arial"/>
          <w:b/>
          <w:color w:val="FF0000"/>
          <w:sz w:val="24"/>
          <w:szCs w:val="24"/>
        </w:rPr>
        <w:t>Gemeindeschreiber/in</w:t>
      </w:r>
    </w:p>
    <w:p w:rsidR="004F23A4" w:rsidRDefault="004F23A4" w:rsidP="004F23A4">
      <w:pPr>
        <w:rPr>
          <w:szCs w:val="22"/>
        </w:rPr>
      </w:pPr>
    </w:p>
    <w:p w:rsidR="00763FC2" w:rsidRPr="00763FC2" w:rsidRDefault="00763FC2" w:rsidP="004F23A4">
      <w:pPr>
        <w:rPr>
          <w:rFonts w:ascii="Arial" w:hAnsi="Arial" w:cs="Arial"/>
          <w:b/>
          <w:szCs w:val="22"/>
        </w:rPr>
      </w:pPr>
      <w:r w:rsidRPr="00763FC2">
        <w:rPr>
          <w:rFonts w:ascii="Arial" w:hAnsi="Arial" w:cs="Arial"/>
          <w:b/>
          <w:szCs w:val="22"/>
        </w:rPr>
        <w:t>B)</w:t>
      </w:r>
      <w:r>
        <w:rPr>
          <w:rFonts w:ascii="Arial" w:hAnsi="Arial" w:cs="Arial"/>
          <w:b/>
          <w:szCs w:val="22"/>
        </w:rPr>
        <w:t xml:space="preserve"> </w:t>
      </w:r>
      <w:r w:rsidRPr="00763FC2">
        <w:rPr>
          <w:rFonts w:ascii="Arial" w:hAnsi="Arial" w:cs="Arial"/>
          <w:b/>
          <w:szCs w:val="22"/>
        </w:rPr>
        <w:t>/</w:t>
      </w:r>
      <w:r>
        <w:rPr>
          <w:rFonts w:ascii="Arial" w:hAnsi="Arial" w:cs="Arial"/>
          <w:b/>
          <w:szCs w:val="22"/>
        </w:rPr>
        <w:t xml:space="preserve"> </w:t>
      </w:r>
      <w:r w:rsidRPr="00763FC2">
        <w:rPr>
          <w:rFonts w:ascii="Arial" w:hAnsi="Arial" w:cs="Arial"/>
          <w:b/>
          <w:szCs w:val="22"/>
        </w:rPr>
        <w:t>C)</w:t>
      </w:r>
    </w:p>
    <w:p w:rsidR="00B63075" w:rsidRPr="00B63075" w:rsidRDefault="00A00E3D" w:rsidP="00B63075">
      <w:pPr>
        <w:rPr>
          <w:rFonts w:ascii="Arial" w:hAnsi="Arial" w:cs="Arial"/>
          <w:szCs w:val="22"/>
        </w:rPr>
      </w:pPr>
      <w:r w:rsidRPr="00B63075">
        <w:rPr>
          <w:rFonts w:ascii="Arial" w:hAnsi="Arial" w:cs="Arial"/>
          <w:szCs w:val="24"/>
        </w:rPr>
        <w:t xml:space="preserve">Aufgrund des vorgängig erwähnten </w:t>
      </w:r>
      <w:r w:rsidR="00E76F85">
        <w:rPr>
          <w:rFonts w:ascii="Arial" w:hAnsi="Arial" w:cs="Arial"/>
          <w:szCs w:val="24"/>
        </w:rPr>
        <w:t xml:space="preserve">Traktandum Nr. </w:t>
      </w:r>
      <w:r w:rsidR="001E0D4E">
        <w:rPr>
          <w:rFonts w:ascii="Arial" w:hAnsi="Arial" w:cs="Arial"/>
          <w:szCs w:val="24"/>
        </w:rPr>
        <w:t>2</w:t>
      </w:r>
      <w:r w:rsidRPr="00B63075">
        <w:rPr>
          <w:rFonts w:ascii="Arial" w:hAnsi="Arial" w:cs="Arial"/>
          <w:szCs w:val="24"/>
        </w:rPr>
        <w:t xml:space="preserve"> muss die </w:t>
      </w:r>
      <w:r w:rsidR="00D44A3E" w:rsidRPr="00B63075">
        <w:rPr>
          <w:rFonts w:ascii="Arial" w:hAnsi="Arial" w:cs="Arial"/>
          <w:szCs w:val="24"/>
        </w:rPr>
        <w:t>Aufgabenübertragung</w:t>
      </w:r>
      <w:r w:rsidR="004E1312" w:rsidRPr="00B63075">
        <w:rPr>
          <w:rFonts w:ascii="Arial" w:hAnsi="Arial" w:cs="Arial"/>
          <w:szCs w:val="24"/>
        </w:rPr>
        <w:t xml:space="preserve"> im Anhang des Organisationsreglements neu beschrieben werden.</w:t>
      </w:r>
      <w:r w:rsidR="001C359C" w:rsidRPr="00B63075">
        <w:rPr>
          <w:rFonts w:ascii="Arial" w:hAnsi="Arial" w:cs="Arial"/>
          <w:szCs w:val="24"/>
        </w:rPr>
        <w:t xml:space="preserve"> In </w:t>
      </w:r>
      <w:r w:rsidR="004E1312" w:rsidRPr="00B63075">
        <w:rPr>
          <w:rFonts w:ascii="Arial" w:hAnsi="Arial" w:cs="Arial"/>
          <w:szCs w:val="24"/>
        </w:rPr>
        <w:t xml:space="preserve">diesem </w:t>
      </w:r>
      <w:r w:rsidR="001C359C" w:rsidRPr="00B63075">
        <w:rPr>
          <w:rFonts w:ascii="Arial" w:hAnsi="Arial" w:cs="Arial"/>
          <w:szCs w:val="24"/>
        </w:rPr>
        <w:t xml:space="preserve">Zusammenhang </w:t>
      </w:r>
      <w:r w:rsidR="004E1312" w:rsidRPr="00B63075">
        <w:rPr>
          <w:rFonts w:ascii="Arial" w:hAnsi="Arial" w:cs="Arial"/>
          <w:szCs w:val="24"/>
        </w:rPr>
        <w:t xml:space="preserve">wurde festgestellt, </w:t>
      </w:r>
      <w:r w:rsidR="00D86E78" w:rsidRPr="00B63075">
        <w:rPr>
          <w:rFonts w:ascii="Arial" w:hAnsi="Arial" w:cs="Arial"/>
          <w:szCs w:val="24"/>
        </w:rPr>
        <w:t>dass</w:t>
      </w:r>
      <w:r w:rsidR="004E1312" w:rsidRPr="00B63075">
        <w:rPr>
          <w:rFonts w:ascii="Arial" w:hAnsi="Arial" w:cs="Arial"/>
          <w:szCs w:val="24"/>
        </w:rPr>
        <w:t xml:space="preserve"> vorgängige Aufgabenübertragungen nicht im OgR übernommen worden sind. </w:t>
      </w:r>
      <w:r w:rsidR="00B63075" w:rsidRPr="00B63075">
        <w:rPr>
          <w:rFonts w:ascii="Arial" w:hAnsi="Arial" w:cs="Arial"/>
          <w:szCs w:val="24"/>
        </w:rPr>
        <w:t>Die</w:t>
      </w:r>
      <w:r w:rsidR="004E1312" w:rsidRPr="00B63075">
        <w:rPr>
          <w:rFonts w:ascii="Arial" w:hAnsi="Arial" w:cs="Arial"/>
          <w:szCs w:val="24"/>
        </w:rPr>
        <w:t xml:space="preserve"> Auslagerung der Feuerwehr zur Gemeinde Seeberg oder die Übertragung der Sozialhilfe an die Gem</w:t>
      </w:r>
      <w:r w:rsidR="00D86E78" w:rsidRPr="00B63075">
        <w:rPr>
          <w:rFonts w:ascii="Arial" w:hAnsi="Arial" w:cs="Arial"/>
          <w:szCs w:val="24"/>
        </w:rPr>
        <w:t>eindeverwaltung Niederönz</w:t>
      </w:r>
      <w:r w:rsidR="00B63075">
        <w:rPr>
          <w:rFonts w:ascii="Arial" w:hAnsi="Arial" w:cs="Arial"/>
          <w:szCs w:val="24"/>
        </w:rPr>
        <w:t xml:space="preserve"> wurde in keinem Übertragungsreglement oder im Anhang des Organisationsreglements festgehalten</w:t>
      </w:r>
      <w:r w:rsidR="00D86E78" w:rsidRPr="00B63075">
        <w:rPr>
          <w:rFonts w:ascii="Arial" w:hAnsi="Arial" w:cs="Arial"/>
          <w:szCs w:val="24"/>
        </w:rPr>
        <w:t>. Die e</w:t>
      </w:r>
      <w:r w:rsidR="004E1312" w:rsidRPr="00B63075">
        <w:rPr>
          <w:rFonts w:ascii="Arial" w:hAnsi="Arial" w:cs="Arial"/>
          <w:szCs w:val="24"/>
        </w:rPr>
        <w:t xml:space="preserve">ntsprechenden Übertragungen wurden an den Gemeindeversammlungen </w:t>
      </w:r>
      <w:r w:rsidR="00B63075">
        <w:rPr>
          <w:rFonts w:ascii="Arial" w:hAnsi="Arial" w:cs="Arial"/>
          <w:szCs w:val="24"/>
        </w:rPr>
        <w:t>im Jahr 20</w:t>
      </w:r>
      <w:r w:rsidR="001E0D4E">
        <w:rPr>
          <w:rFonts w:ascii="Arial" w:hAnsi="Arial" w:cs="Arial"/>
          <w:szCs w:val="24"/>
        </w:rPr>
        <w:t>0</w:t>
      </w:r>
      <w:r w:rsidR="001708DE">
        <w:rPr>
          <w:rFonts w:ascii="Arial" w:hAnsi="Arial" w:cs="Arial"/>
          <w:szCs w:val="24"/>
        </w:rPr>
        <w:t>3 resp. 20</w:t>
      </w:r>
      <w:r w:rsidR="001E0D4E">
        <w:rPr>
          <w:rFonts w:ascii="Arial" w:hAnsi="Arial" w:cs="Arial"/>
          <w:szCs w:val="24"/>
        </w:rPr>
        <w:t>1</w:t>
      </w:r>
      <w:r w:rsidR="001708DE">
        <w:rPr>
          <w:rFonts w:ascii="Arial" w:hAnsi="Arial" w:cs="Arial"/>
          <w:szCs w:val="24"/>
        </w:rPr>
        <w:t>3</w:t>
      </w:r>
      <w:r w:rsidR="004E1312" w:rsidRPr="00B63075">
        <w:rPr>
          <w:rFonts w:ascii="Arial" w:hAnsi="Arial" w:cs="Arial"/>
          <w:szCs w:val="24"/>
        </w:rPr>
        <w:t xml:space="preserve"> traktandiert und die jeweiligen Verträge beschlossen. Dennoch muss gemäss übergeordnetem Recht (Art. </w:t>
      </w:r>
      <w:r w:rsidR="004F23A4">
        <w:rPr>
          <w:rFonts w:ascii="Arial" w:hAnsi="Arial" w:cs="Arial"/>
          <w:szCs w:val="24"/>
        </w:rPr>
        <w:t>68</w:t>
      </w:r>
      <w:r w:rsidR="004E1312" w:rsidRPr="00B63075">
        <w:rPr>
          <w:rFonts w:ascii="Arial" w:hAnsi="Arial" w:cs="Arial"/>
          <w:szCs w:val="24"/>
        </w:rPr>
        <w:t xml:space="preserve"> Gemeindegesetz) eine öffentliche Aufgabe zusätzlich</w:t>
      </w:r>
      <w:r w:rsidR="001E0D4E">
        <w:rPr>
          <w:rFonts w:ascii="Arial" w:hAnsi="Arial" w:cs="Arial"/>
          <w:szCs w:val="24"/>
        </w:rPr>
        <w:t>,</w:t>
      </w:r>
      <w:r w:rsidR="004E1312" w:rsidRPr="00B63075">
        <w:rPr>
          <w:rFonts w:ascii="Arial" w:hAnsi="Arial" w:cs="Arial"/>
          <w:szCs w:val="24"/>
        </w:rPr>
        <w:t xml:space="preserve"> nebst Beschluss</w:t>
      </w:r>
      <w:r w:rsidR="001E0D4E">
        <w:rPr>
          <w:rFonts w:ascii="Arial" w:hAnsi="Arial" w:cs="Arial"/>
          <w:szCs w:val="24"/>
        </w:rPr>
        <w:t>,</w:t>
      </w:r>
      <w:r w:rsidR="004E1312" w:rsidRPr="00B63075">
        <w:rPr>
          <w:rFonts w:ascii="Arial" w:hAnsi="Arial" w:cs="Arial"/>
          <w:szCs w:val="24"/>
        </w:rPr>
        <w:t xml:space="preserve"> in einem Übertragungsreglement oder in einem Auslagerungsartikel des Organisationsreglements abgehandelt werden. </w:t>
      </w:r>
      <w:r w:rsidR="00B63075" w:rsidRPr="00B63075">
        <w:rPr>
          <w:rFonts w:ascii="Arial" w:hAnsi="Arial" w:cs="Arial"/>
          <w:szCs w:val="22"/>
        </w:rPr>
        <w:t>Dies ist ausschliesslich nötig bei übertragenen öffentlichen Aufgaben an Dritte oder bei einem Sitzgemeindemodell. Öffentliche Aufgaben welche einem Gemeindeverband übertragen worden sind, genügt der Beschluss der Versammlung ohne Ausarbeitung einer zusätzlichen No</w:t>
      </w:r>
      <w:r w:rsidR="001708DE">
        <w:rPr>
          <w:rFonts w:ascii="Arial" w:hAnsi="Arial" w:cs="Arial"/>
          <w:szCs w:val="22"/>
        </w:rPr>
        <w:t>rm. (z.B. ARA oder Schule BOT, da diese ein eigenes Organisatio</w:t>
      </w:r>
      <w:r w:rsidR="001E0D4E">
        <w:rPr>
          <w:rFonts w:ascii="Arial" w:hAnsi="Arial" w:cs="Arial"/>
          <w:szCs w:val="22"/>
        </w:rPr>
        <w:t>nsreglement ausarbeiten müssen).</w:t>
      </w:r>
    </w:p>
    <w:p w:rsidR="004E1312" w:rsidRPr="00D86E78" w:rsidRDefault="001E0D4E" w:rsidP="00434689">
      <w:pPr>
        <w:pStyle w:val="Tabelle3"/>
        <w:rPr>
          <w:rFonts w:ascii="Arial" w:hAnsi="Arial" w:cs="Arial"/>
          <w:b w:val="0"/>
          <w:sz w:val="24"/>
          <w:szCs w:val="24"/>
        </w:rPr>
      </w:pPr>
      <w:r>
        <w:rPr>
          <w:rFonts w:ascii="Arial" w:hAnsi="Arial" w:cs="Arial"/>
          <w:b w:val="0"/>
          <w:sz w:val="24"/>
          <w:szCs w:val="24"/>
        </w:rPr>
        <w:t>Die entsprechenden Übertragungen werden</w:t>
      </w:r>
      <w:r w:rsidR="004E1312" w:rsidRPr="00D86E78">
        <w:rPr>
          <w:rFonts w:ascii="Arial" w:hAnsi="Arial" w:cs="Arial"/>
          <w:b w:val="0"/>
          <w:sz w:val="24"/>
          <w:szCs w:val="24"/>
        </w:rPr>
        <w:t xml:space="preserve"> mit dieser Revision</w:t>
      </w:r>
      <w:r>
        <w:rPr>
          <w:rFonts w:ascii="Arial" w:hAnsi="Arial" w:cs="Arial"/>
          <w:b w:val="0"/>
          <w:sz w:val="24"/>
          <w:szCs w:val="24"/>
        </w:rPr>
        <w:t>,</w:t>
      </w:r>
      <w:r w:rsidR="004E1312" w:rsidRPr="00D86E78">
        <w:rPr>
          <w:rFonts w:ascii="Arial" w:hAnsi="Arial" w:cs="Arial"/>
          <w:b w:val="0"/>
          <w:sz w:val="24"/>
          <w:szCs w:val="24"/>
        </w:rPr>
        <w:t xml:space="preserve"> gleichzeitig mit der neuen Aufgabenübertragung Kompetenzzentrum Bau OA-West</w:t>
      </w:r>
      <w:r>
        <w:rPr>
          <w:rFonts w:ascii="Arial" w:hAnsi="Arial" w:cs="Arial"/>
          <w:b w:val="0"/>
          <w:sz w:val="24"/>
          <w:szCs w:val="24"/>
        </w:rPr>
        <w:t>,</w:t>
      </w:r>
      <w:r w:rsidR="004E1312" w:rsidRPr="00D86E78">
        <w:rPr>
          <w:rFonts w:ascii="Arial" w:hAnsi="Arial" w:cs="Arial"/>
          <w:b w:val="0"/>
          <w:sz w:val="24"/>
          <w:szCs w:val="24"/>
        </w:rPr>
        <w:t xml:space="preserve"> verabschiedet. </w:t>
      </w:r>
    </w:p>
    <w:p w:rsidR="001708DE" w:rsidRDefault="001708DE" w:rsidP="00B63075">
      <w:pPr>
        <w:rPr>
          <w:szCs w:val="22"/>
        </w:rPr>
      </w:pPr>
    </w:p>
    <w:p w:rsidR="0078518B" w:rsidRPr="00D61324" w:rsidRDefault="0078518B" w:rsidP="0078518B">
      <w:pPr>
        <w:pStyle w:val="Listenabsatz"/>
        <w:numPr>
          <w:ilvl w:val="0"/>
          <w:numId w:val="39"/>
        </w:numPr>
        <w:spacing w:after="0"/>
        <w:jc w:val="both"/>
        <w:rPr>
          <w:rFonts w:ascii="Arial" w:hAnsi="Arial" w:cs="Arial"/>
          <w:b/>
          <w:sz w:val="28"/>
          <w:szCs w:val="28"/>
        </w:rPr>
      </w:pPr>
      <w:r w:rsidRPr="00D61324">
        <w:rPr>
          <w:rFonts w:ascii="Arial" w:hAnsi="Arial" w:cs="Arial"/>
          <w:b/>
          <w:sz w:val="28"/>
          <w:szCs w:val="28"/>
        </w:rPr>
        <w:t>Antrag des Gemeinderates</w:t>
      </w:r>
    </w:p>
    <w:p w:rsidR="00B63075" w:rsidRPr="00D86E78" w:rsidRDefault="00B63075" w:rsidP="00434689">
      <w:pPr>
        <w:pStyle w:val="Tabelle3"/>
        <w:rPr>
          <w:rFonts w:ascii="Arial" w:hAnsi="Arial" w:cs="Arial"/>
          <w:b w:val="0"/>
          <w:sz w:val="24"/>
          <w:szCs w:val="24"/>
        </w:rPr>
      </w:pPr>
    </w:p>
    <w:p w:rsidR="0078518B" w:rsidRPr="00C97D6E" w:rsidRDefault="0078518B" w:rsidP="0078518B">
      <w:pPr>
        <w:jc w:val="both"/>
        <w:rPr>
          <w:rFonts w:ascii="Arial" w:hAnsi="Arial" w:cs="Arial"/>
          <w:b/>
          <w:szCs w:val="24"/>
          <w:lang w:eastAsia="de-CH"/>
        </w:rPr>
      </w:pPr>
      <w:r w:rsidRPr="00C97D6E">
        <w:rPr>
          <w:rFonts w:ascii="Arial" w:hAnsi="Arial" w:cs="Arial"/>
          <w:b/>
          <w:szCs w:val="24"/>
          <w:lang w:eastAsia="de-CH"/>
        </w:rPr>
        <w:t xml:space="preserve">Der Gemeindeversammlung wird beantragt: </w:t>
      </w:r>
    </w:p>
    <w:p w:rsidR="00174B93" w:rsidRDefault="00174B93" w:rsidP="004E1312">
      <w:pPr>
        <w:pStyle w:val="Tabelle3"/>
        <w:numPr>
          <w:ilvl w:val="0"/>
          <w:numId w:val="29"/>
        </w:numPr>
        <w:ind w:left="284" w:hanging="284"/>
        <w:rPr>
          <w:rFonts w:ascii="Arial" w:hAnsi="Arial" w:cs="Arial"/>
          <w:b w:val="0"/>
          <w:sz w:val="24"/>
          <w:szCs w:val="24"/>
        </w:rPr>
      </w:pPr>
      <w:r w:rsidRPr="00D86E78">
        <w:rPr>
          <w:rFonts w:ascii="Arial" w:hAnsi="Arial" w:cs="Arial"/>
          <w:b w:val="0"/>
          <w:sz w:val="24"/>
          <w:szCs w:val="24"/>
        </w:rPr>
        <w:t>Im Anhang II sind die Hauswarte künftig dem Gemeindeschreiber / oder der Gemeindeschreiberin unterstellt</w:t>
      </w:r>
      <w:r>
        <w:rPr>
          <w:rFonts w:ascii="Arial" w:hAnsi="Arial" w:cs="Arial"/>
          <w:b w:val="0"/>
          <w:sz w:val="24"/>
          <w:szCs w:val="24"/>
        </w:rPr>
        <w:t>.</w:t>
      </w:r>
    </w:p>
    <w:p w:rsidR="00500CA6" w:rsidRPr="00D86E78" w:rsidRDefault="004E1312" w:rsidP="004E1312">
      <w:pPr>
        <w:pStyle w:val="Tabelle3"/>
        <w:numPr>
          <w:ilvl w:val="0"/>
          <w:numId w:val="29"/>
        </w:numPr>
        <w:ind w:left="284" w:hanging="284"/>
        <w:rPr>
          <w:rFonts w:ascii="Arial" w:hAnsi="Arial" w:cs="Arial"/>
          <w:b w:val="0"/>
          <w:sz w:val="24"/>
          <w:szCs w:val="24"/>
        </w:rPr>
      </w:pPr>
      <w:r w:rsidRPr="00D86E78">
        <w:rPr>
          <w:rFonts w:ascii="Arial" w:hAnsi="Arial" w:cs="Arial"/>
          <w:b w:val="0"/>
          <w:sz w:val="24"/>
          <w:szCs w:val="24"/>
        </w:rPr>
        <w:t xml:space="preserve">Im Anhang IV ist die neue Aufgabenübertragung, Kompetenzzentrum Bau OA-West, zu genehmigen. </w:t>
      </w:r>
    </w:p>
    <w:p w:rsidR="004E1312" w:rsidRPr="00D86E78" w:rsidRDefault="004E1312" w:rsidP="004E1312">
      <w:pPr>
        <w:pStyle w:val="Tabelle3"/>
        <w:numPr>
          <w:ilvl w:val="0"/>
          <w:numId w:val="29"/>
        </w:numPr>
        <w:ind w:left="284" w:hanging="284"/>
        <w:rPr>
          <w:rFonts w:ascii="Arial" w:hAnsi="Arial" w:cs="Arial"/>
          <w:b w:val="0"/>
          <w:sz w:val="24"/>
          <w:szCs w:val="24"/>
        </w:rPr>
      </w:pPr>
      <w:r w:rsidRPr="00D86E78">
        <w:rPr>
          <w:rFonts w:ascii="Arial" w:hAnsi="Arial" w:cs="Arial"/>
          <w:b w:val="0"/>
          <w:sz w:val="24"/>
          <w:szCs w:val="24"/>
        </w:rPr>
        <w:t>Im Anhang IV sind die Änderungen in der Aufgabenübertragung, Sozialhilfe, Feuerwehr zu genehmigen.</w:t>
      </w:r>
    </w:p>
    <w:p w:rsidR="00D86E78" w:rsidRPr="00D86E78" w:rsidRDefault="00D86E78" w:rsidP="00D86E78">
      <w:pPr>
        <w:pStyle w:val="Listenabsatz"/>
        <w:numPr>
          <w:ilvl w:val="0"/>
          <w:numId w:val="29"/>
        </w:numPr>
        <w:tabs>
          <w:tab w:val="right" w:pos="9000"/>
        </w:tabs>
        <w:ind w:left="284" w:hanging="284"/>
        <w:rPr>
          <w:rFonts w:ascii="Arial" w:eastAsia="Times New Roman" w:hAnsi="Arial" w:cs="Arial"/>
          <w:sz w:val="24"/>
          <w:szCs w:val="24"/>
          <w:lang w:eastAsia="de-DE"/>
        </w:rPr>
      </w:pPr>
      <w:r w:rsidRPr="00D86E78">
        <w:rPr>
          <w:rFonts w:ascii="Arial" w:eastAsia="Times New Roman" w:hAnsi="Arial" w:cs="Arial"/>
          <w:sz w:val="24"/>
          <w:szCs w:val="24"/>
          <w:lang w:eastAsia="de-DE"/>
        </w:rPr>
        <w:t>Das überarbeitete Organisationsreglement tritt ab dem 01. Januar 2020 in Kraft.</w:t>
      </w:r>
    </w:p>
    <w:p w:rsidR="00D86E78" w:rsidRPr="00D86E78" w:rsidRDefault="00D86E78" w:rsidP="00434689">
      <w:pPr>
        <w:pStyle w:val="Tabelle3"/>
        <w:rPr>
          <w:rFonts w:ascii="Arial" w:hAnsi="Arial" w:cs="Arial"/>
          <w:b w:val="0"/>
          <w:sz w:val="24"/>
          <w:szCs w:val="24"/>
          <w:lang w:val="de-CH"/>
        </w:rPr>
      </w:pPr>
    </w:p>
    <w:p w:rsidR="00D86E78" w:rsidRPr="00A93DAE" w:rsidRDefault="00D86E78" w:rsidP="00D86E78">
      <w:pPr>
        <w:pStyle w:val="Listenabsatz"/>
        <w:ind w:left="0"/>
        <w:jc w:val="both"/>
        <w:rPr>
          <w:rFonts w:ascii="Arial" w:eastAsia="Times New Roman" w:hAnsi="Arial" w:cs="Arial"/>
          <w:sz w:val="24"/>
          <w:szCs w:val="24"/>
          <w:lang w:eastAsia="de-DE"/>
        </w:rPr>
      </w:pPr>
      <w:r w:rsidRPr="00A93DAE">
        <w:rPr>
          <w:rFonts w:ascii="Arial" w:eastAsia="Times New Roman" w:hAnsi="Arial" w:cs="Arial"/>
          <w:sz w:val="24"/>
          <w:szCs w:val="24"/>
          <w:lang w:eastAsia="de-DE"/>
        </w:rPr>
        <w:t xml:space="preserve">Das teilrevidierte Organisationsreglement (OgR) der Einwohnergemeinde Ochlenberg wurde durch das Amt für Gemeinden und Raumordnung des Kantons Bern vorgeprüft und eine Genehmigung in Aussicht gestellt. </w:t>
      </w:r>
    </w:p>
    <w:p w:rsidR="00D86E78" w:rsidRPr="00A93DAE" w:rsidRDefault="00D86E78" w:rsidP="00D86E78">
      <w:pPr>
        <w:pStyle w:val="Listenabsatz"/>
        <w:ind w:left="0"/>
        <w:jc w:val="both"/>
        <w:rPr>
          <w:rFonts w:ascii="Arial" w:eastAsia="Times New Roman" w:hAnsi="Arial" w:cs="Arial"/>
          <w:sz w:val="24"/>
          <w:szCs w:val="24"/>
          <w:lang w:eastAsia="de-DE"/>
        </w:rPr>
      </w:pPr>
    </w:p>
    <w:p w:rsidR="00777227" w:rsidRDefault="00D86E78" w:rsidP="00DE6896">
      <w:pPr>
        <w:pStyle w:val="Listenabsatz"/>
        <w:ind w:left="0"/>
        <w:jc w:val="both"/>
        <w:rPr>
          <w:rFonts w:ascii="Arial" w:hAnsi="Arial" w:cs="Arial"/>
          <w:szCs w:val="24"/>
        </w:rPr>
      </w:pPr>
      <w:r w:rsidRPr="00A93DAE">
        <w:rPr>
          <w:rFonts w:ascii="Arial" w:eastAsia="Times New Roman" w:hAnsi="Arial" w:cs="Arial"/>
          <w:sz w:val="24"/>
          <w:szCs w:val="24"/>
          <w:lang w:eastAsia="de-DE"/>
        </w:rPr>
        <w:t xml:space="preserve">Der Gemeinderat legt gestützt auf </w:t>
      </w:r>
      <w:r w:rsidRPr="00A93DAE">
        <w:rPr>
          <w:rFonts w:ascii="Arial" w:hAnsi="Arial" w:cs="Arial"/>
          <w:sz w:val="24"/>
          <w:szCs w:val="24"/>
        </w:rPr>
        <w:t xml:space="preserve">Artikel 54 des Gemeindegesetzes des Kantons Bern vom 16. März 1998 </w:t>
      </w:r>
      <w:r w:rsidRPr="00A93DAE">
        <w:rPr>
          <w:rFonts w:ascii="Arial" w:eastAsia="Times New Roman" w:hAnsi="Arial" w:cs="Arial"/>
          <w:sz w:val="24"/>
          <w:szCs w:val="24"/>
          <w:lang w:eastAsia="de-DE"/>
        </w:rPr>
        <w:t xml:space="preserve">die Teilrevision des Organisationsreglements </w:t>
      </w:r>
      <w:r w:rsidR="00C97D6E">
        <w:rPr>
          <w:rFonts w:ascii="Arial" w:eastAsia="Times New Roman" w:hAnsi="Arial" w:cs="Arial"/>
          <w:sz w:val="24"/>
          <w:szCs w:val="24"/>
          <w:lang w:eastAsia="de-DE"/>
        </w:rPr>
        <w:t xml:space="preserve">(OgR) mit Änderung von Anhang II und IV </w:t>
      </w:r>
      <w:r w:rsidRPr="00A93DAE">
        <w:rPr>
          <w:rFonts w:ascii="Arial" w:hAnsi="Arial" w:cs="Arial"/>
          <w:sz w:val="24"/>
          <w:szCs w:val="24"/>
        </w:rPr>
        <w:t xml:space="preserve">während der gesetzlichen Dauer von 30 Tagen in der Zeit </w:t>
      </w:r>
      <w:r w:rsidRPr="00A93DAE">
        <w:rPr>
          <w:rFonts w:ascii="Arial" w:hAnsi="Arial" w:cs="Arial"/>
          <w:b/>
          <w:sz w:val="24"/>
          <w:szCs w:val="24"/>
        </w:rPr>
        <w:t>vom 25. April 2019 bis und mit 27. Mai 2019</w:t>
      </w:r>
      <w:r w:rsidRPr="00A93DAE">
        <w:rPr>
          <w:rFonts w:ascii="Arial" w:hAnsi="Arial" w:cs="Arial"/>
          <w:sz w:val="24"/>
          <w:szCs w:val="24"/>
        </w:rPr>
        <w:t xml:space="preserve"> in der Gemeindeverwaltung Ochlenberg zur Einsichtnahme öffentlich auf. </w:t>
      </w:r>
      <w:r w:rsidR="00777227">
        <w:rPr>
          <w:rFonts w:ascii="Arial" w:hAnsi="Arial" w:cs="Arial"/>
          <w:sz w:val="24"/>
          <w:szCs w:val="24"/>
        </w:rPr>
        <w:br w:type="page"/>
      </w:r>
    </w:p>
    <w:p w:rsidR="00D727C1" w:rsidRPr="00041971" w:rsidRDefault="00EF3DAE" w:rsidP="00D727C1">
      <w:pPr>
        <w:tabs>
          <w:tab w:val="left" w:pos="426"/>
        </w:tabs>
        <w:ind w:left="426" w:hanging="426"/>
        <w:rPr>
          <w:rFonts w:ascii="Arial" w:hAnsi="Arial" w:cs="Arial"/>
          <w:b/>
          <w:sz w:val="36"/>
          <w:szCs w:val="36"/>
        </w:rPr>
      </w:pPr>
      <w:r>
        <w:rPr>
          <w:rStyle w:val="Seitenzahl"/>
          <w:rFonts w:ascii="Arial" w:hAnsi="Arial" w:cs="Arial"/>
          <w:b/>
          <w:sz w:val="36"/>
          <w:szCs w:val="36"/>
        </w:rPr>
        <w:lastRenderedPageBreak/>
        <w:t>4</w:t>
      </w:r>
      <w:r w:rsidR="00D727C1" w:rsidRPr="00724F36">
        <w:rPr>
          <w:rStyle w:val="Seitenzahl"/>
          <w:rFonts w:ascii="Arial" w:hAnsi="Arial" w:cs="Arial"/>
          <w:b/>
          <w:sz w:val="36"/>
          <w:szCs w:val="36"/>
        </w:rPr>
        <w:t>.</w:t>
      </w:r>
      <w:r w:rsidR="00D727C1">
        <w:rPr>
          <w:rStyle w:val="Seitenzahl"/>
          <w:rFonts w:ascii="Arial" w:hAnsi="Arial" w:cs="Arial"/>
          <w:sz w:val="28"/>
          <w:szCs w:val="28"/>
        </w:rPr>
        <w:tab/>
      </w:r>
      <w:r w:rsidR="00D727C1">
        <w:rPr>
          <w:rFonts w:ascii="Arial" w:hAnsi="Arial" w:cs="Arial"/>
          <w:b/>
          <w:sz w:val="36"/>
          <w:szCs w:val="36"/>
        </w:rPr>
        <w:t>Teilrevision Gebührenreglement vom 1. Januar 2019</w:t>
      </w:r>
    </w:p>
    <w:p w:rsidR="00D86E78" w:rsidRPr="00D727C1" w:rsidRDefault="00D86E78" w:rsidP="00434689">
      <w:pPr>
        <w:pStyle w:val="Tabelle3"/>
        <w:rPr>
          <w:rFonts w:ascii="Arial" w:hAnsi="Arial" w:cs="Arial"/>
          <w:b w:val="0"/>
          <w:sz w:val="24"/>
          <w:szCs w:val="24"/>
        </w:rPr>
      </w:pPr>
    </w:p>
    <w:p w:rsidR="0078518B" w:rsidRPr="0078518B" w:rsidRDefault="0078518B" w:rsidP="0078518B">
      <w:pPr>
        <w:pStyle w:val="Listenabsatz"/>
        <w:numPr>
          <w:ilvl w:val="0"/>
          <w:numId w:val="40"/>
        </w:numPr>
        <w:tabs>
          <w:tab w:val="left" w:pos="567"/>
        </w:tabs>
        <w:spacing w:after="0"/>
        <w:ind w:left="426" w:hanging="426"/>
        <w:jc w:val="both"/>
        <w:rPr>
          <w:rFonts w:ascii="Arial" w:hAnsi="Arial" w:cs="Arial"/>
          <w:b/>
          <w:sz w:val="28"/>
          <w:szCs w:val="28"/>
        </w:rPr>
      </w:pPr>
      <w:r w:rsidRPr="0078518B">
        <w:rPr>
          <w:rFonts w:ascii="Arial" w:hAnsi="Arial" w:cs="Arial"/>
          <w:b/>
          <w:sz w:val="28"/>
          <w:szCs w:val="28"/>
        </w:rPr>
        <w:t>Ausgangslage</w:t>
      </w:r>
    </w:p>
    <w:p w:rsidR="00D727C1" w:rsidRPr="00D727C1" w:rsidRDefault="00D727C1" w:rsidP="00434689">
      <w:pPr>
        <w:pStyle w:val="Tabelle3"/>
        <w:rPr>
          <w:rFonts w:ascii="Arial" w:hAnsi="Arial" w:cs="Arial"/>
          <w:b w:val="0"/>
          <w:sz w:val="24"/>
          <w:szCs w:val="24"/>
        </w:rPr>
      </w:pPr>
      <w:r w:rsidRPr="00D727C1">
        <w:rPr>
          <w:rFonts w:ascii="Arial" w:hAnsi="Arial" w:cs="Arial"/>
          <w:b w:val="0"/>
          <w:sz w:val="24"/>
          <w:szCs w:val="24"/>
        </w:rPr>
        <w:t xml:space="preserve">Aufgrund </w:t>
      </w:r>
      <w:r w:rsidR="00CE3B75">
        <w:rPr>
          <w:rFonts w:ascii="Arial" w:hAnsi="Arial" w:cs="Arial"/>
          <w:b w:val="0"/>
          <w:sz w:val="24"/>
          <w:szCs w:val="24"/>
        </w:rPr>
        <w:t>Traktandum 2</w:t>
      </w:r>
      <w:r w:rsidRPr="00D727C1">
        <w:rPr>
          <w:rFonts w:ascii="Arial" w:hAnsi="Arial" w:cs="Arial"/>
          <w:b w:val="0"/>
          <w:sz w:val="24"/>
          <w:szCs w:val="24"/>
        </w:rPr>
        <w:t xml:space="preserve"> </w:t>
      </w:r>
      <w:r w:rsidR="00CE3B75">
        <w:rPr>
          <w:rFonts w:ascii="Arial" w:hAnsi="Arial" w:cs="Arial"/>
          <w:b w:val="0"/>
          <w:sz w:val="24"/>
          <w:szCs w:val="24"/>
        </w:rPr>
        <w:t>„</w:t>
      </w:r>
      <w:r w:rsidRPr="00D727C1">
        <w:rPr>
          <w:rFonts w:ascii="Arial" w:hAnsi="Arial" w:cs="Arial"/>
          <w:b w:val="0"/>
          <w:sz w:val="24"/>
          <w:szCs w:val="24"/>
        </w:rPr>
        <w:t>Kompetenzzentrums BAU OA-West</w:t>
      </w:r>
      <w:r w:rsidR="00CE3B75">
        <w:rPr>
          <w:rFonts w:ascii="Arial" w:hAnsi="Arial" w:cs="Arial"/>
          <w:b w:val="0"/>
          <w:sz w:val="24"/>
          <w:szCs w:val="24"/>
        </w:rPr>
        <w:t>“</w:t>
      </w:r>
      <w:r w:rsidRPr="00D727C1">
        <w:rPr>
          <w:rFonts w:ascii="Arial" w:hAnsi="Arial" w:cs="Arial"/>
          <w:b w:val="0"/>
          <w:sz w:val="24"/>
          <w:szCs w:val="24"/>
        </w:rPr>
        <w:t xml:space="preserve"> werden künftig die Gebühren im Bauwesen durch das Kompetenzzentrum in Herzogenbuchsee erhoben. Aus diesem Grund sind die Gebühren für das Bauwesen im Gebührenreglement der Gemeinde Ochlenberg grösstensteils aufzuheben. </w:t>
      </w:r>
    </w:p>
    <w:p w:rsidR="00D727C1" w:rsidRPr="00D727C1" w:rsidRDefault="00D727C1" w:rsidP="00434689">
      <w:pPr>
        <w:pStyle w:val="Tabelle3"/>
        <w:rPr>
          <w:rFonts w:ascii="Arial" w:hAnsi="Arial" w:cs="Arial"/>
          <w:b w:val="0"/>
          <w:sz w:val="24"/>
          <w:szCs w:val="24"/>
        </w:rPr>
      </w:pPr>
    </w:p>
    <w:p w:rsidR="0078518B" w:rsidRPr="0078518B" w:rsidRDefault="0078518B" w:rsidP="0078518B">
      <w:pPr>
        <w:pStyle w:val="Listenabsatz"/>
        <w:numPr>
          <w:ilvl w:val="0"/>
          <w:numId w:val="41"/>
        </w:numPr>
        <w:tabs>
          <w:tab w:val="left" w:pos="567"/>
        </w:tabs>
        <w:spacing w:after="0"/>
        <w:ind w:left="426" w:hanging="426"/>
        <w:jc w:val="both"/>
        <w:rPr>
          <w:rFonts w:ascii="Arial" w:hAnsi="Arial" w:cs="Arial"/>
          <w:b/>
          <w:sz w:val="28"/>
          <w:szCs w:val="28"/>
        </w:rPr>
      </w:pPr>
      <w:r>
        <w:rPr>
          <w:rFonts w:ascii="Arial" w:hAnsi="Arial" w:cs="Arial"/>
          <w:b/>
          <w:sz w:val="28"/>
          <w:szCs w:val="28"/>
        </w:rPr>
        <w:t>Sachverhalt</w:t>
      </w:r>
    </w:p>
    <w:p w:rsidR="00D727C1" w:rsidRDefault="00D727C1" w:rsidP="00434689">
      <w:pPr>
        <w:pStyle w:val="Tabelle3"/>
        <w:rPr>
          <w:rFonts w:ascii="Arial" w:hAnsi="Arial" w:cs="Arial"/>
          <w:b w:val="0"/>
          <w:sz w:val="24"/>
          <w:szCs w:val="24"/>
        </w:rPr>
      </w:pPr>
      <w:r w:rsidRPr="00D727C1">
        <w:rPr>
          <w:rFonts w:ascii="Arial" w:hAnsi="Arial" w:cs="Arial"/>
          <w:b w:val="0"/>
          <w:sz w:val="24"/>
          <w:szCs w:val="24"/>
        </w:rPr>
        <w:t xml:space="preserve">Das Gebührenreglement wurde bereits im Jahr 2018 neu überprüft und erstellt. Aufgrund der Einführung des Kompetenzzentrums Regionale Bauverwaltung BAU OA-West im Januar 2020 muss das Gebührenreglement bereits jetzt revidiert werden. </w:t>
      </w:r>
      <w:r>
        <w:rPr>
          <w:rFonts w:ascii="Arial" w:hAnsi="Arial" w:cs="Arial"/>
          <w:b w:val="0"/>
          <w:sz w:val="24"/>
          <w:szCs w:val="24"/>
        </w:rPr>
        <w:t>Folgende Gebühren werden neu korrigiert:</w:t>
      </w:r>
    </w:p>
    <w:p w:rsidR="00D727C1" w:rsidRDefault="00D727C1" w:rsidP="00434689">
      <w:pPr>
        <w:pStyle w:val="Tabelle3"/>
        <w:rPr>
          <w:rFonts w:ascii="Arial" w:hAnsi="Arial" w:cs="Arial"/>
          <w:b w:val="0"/>
          <w:sz w:val="24"/>
          <w:szCs w:val="24"/>
        </w:rPr>
      </w:pPr>
    </w:p>
    <w:p w:rsidR="00D727C1" w:rsidRPr="00D727C1" w:rsidRDefault="00D727C1" w:rsidP="00434689">
      <w:pPr>
        <w:pStyle w:val="Tabelle3"/>
        <w:rPr>
          <w:rFonts w:ascii="Arial" w:hAnsi="Arial" w:cs="Arial"/>
          <w:b w:val="0"/>
          <w:sz w:val="24"/>
          <w:szCs w:val="24"/>
        </w:rPr>
      </w:pPr>
      <w:r>
        <w:rPr>
          <w:rFonts w:ascii="Arial" w:hAnsi="Arial" w:cs="Arial"/>
          <w:b w:val="0"/>
          <w:sz w:val="24"/>
          <w:szCs w:val="24"/>
        </w:rPr>
        <w:t xml:space="preserve">Art. 20 </w:t>
      </w:r>
      <w:r w:rsidR="007E6B51">
        <w:rPr>
          <w:rFonts w:ascii="Arial" w:hAnsi="Arial" w:cs="Arial"/>
          <w:b w:val="0"/>
          <w:sz w:val="24"/>
          <w:szCs w:val="24"/>
        </w:rPr>
        <w:t xml:space="preserve">Gebührenreglement: </w:t>
      </w:r>
      <w:r>
        <w:rPr>
          <w:rFonts w:ascii="Arial" w:hAnsi="Arial" w:cs="Arial"/>
          <w:b w:val="0"/>
          <w:sz w:val="24"/>
          <w:szCs w:val="24"/>
        </w:rPr>
        <w:t xml:space="preserve">Inkrafttreten </w:t>
      </w:r>
      <w:r w:rsidR="007E6B51">
        <w:rPr>
          <w:rFonts w:ascii="Arial" w:hAnsi="Arial" w:cs="Arial"/>
          <w:b w:val="0"/>
          <w:sz w:val="24"/>
          <w:szCs w:val="24"/>
        </w:rPr>
        <w:t>per 01.01.2020</w:t>
      </w:r>
    </w:p>
    <w:p w:rsidR="00D86E78" w:rsidRPr="009A7BF0" w:rsidRDefault="00D86E78" w:rsidP="00434689">
      <w:pPr>
        <w:pStyle w:val="Tabelle3"/>
        <w:rPr>
          <w:rFonts w:ascii="Arial" w:hAnsi="Arial" w:cs="Arial"/>
          <w:b w:val="0"/>
          <w:sz w:val="24"/>
          <w:szCs w:val="24"/>
        </w:rPr>
      </w:pPr>
    </w:p>
    <w:p w:rsidR="00587B43" w:rsidRPr="007617F6" w:rsidRDefault="00587B43" w:rsidP="00434689">
      <w:pPr>
        <w:pStyle w:val="Tabelle3"/>
        <w:rPr>
          <w:rFonts w:ascii="Arial" w:hAnsi="Arial" w:cs="Arial"/>
          <w:sz w:val="24"/>
          <w:szCs w:val="24"/>
        </w:rPr>
      </w:pPr>
      <w:r w:rsidRPr="007617F6">
        <w:rPr>
          <w:rFonts w:ascii="Arial" w:hAnsi="Arial" w:cs="Arial"/>
          <w:sz w:val="24"/>
          <w:szCs w:val="24"/>
        </w:rPr>
        <w:t xml:space="preserve">Gebührenreglement </w:t>
      </w:r>
      <w:r w:rsidR="00CE3B75" w:rsidRPr="007617F6">
        <w:rPr>
          <w:rFonts w:ascii="Arial" w:hAnsi="Arial" w:cs="Arial"/>
          <w:sz w:val="24"/>
          <w:szCs w:val="24"/>
        </w:rPr>
        <w:t xml:space="preserve">Anhang </w:t>
      </w:r>
      <w:r w:rsidRPr="007617F6">
        <w:rPr>
          <w:rFonts w:ascii="Arial" w:hAnsi="Arial" w:cs="Arial"/>
          <w:sz w:val="24"/>
          <w:szCs w:val="24"/>
        </w:rPr>
        <w:t>Nr. 5 Bauwesen:</w:t>
      </w:r>
    </w:p>
    <w:p w:rsidR="004D5762" w:rsidRPr="007617F6" w:rsidRDefault="004D5762" w:rsidP="00434689">
      <w:pPr>
        <w:pStyle w:val="Tabelle3"/>
        <w:rPr>
          <w:rFonts w:ascii="Arial" w:hAnsi="Arial" w:cs="Arial"/>
          <w:sz w:val="24"/>
          <w:szCs w:val="24"/>
        </w:rPr>
      </w:pPr>
      <w:r w:rsidRPr="007617F6">
        <w:rPr>
          <w:rFonts w:ascii="Arial" w:hAnsi="Arial" w:cs="Arial"/>
          <w:sz w:val="24"/>
          <w:szCs w:val="24"/>
        </w:rPr>
        <w:t>Grundsatz</w:t>
      </w:r>
    </w:p>
    <w:p w:rsidR="004D5762" w:rsidRDefault="004D5762" w:rsidP="00434689">
      <w:pPr>
        <w:pStyle w:val="Tabelle3"/>
        <w:rPr>
          <w:rFonts w:ascii="Arial" w:hAnsi="Arial" w:cs="Arial"/>
          <w:b w:val="0"/>
          <w:sz w:val="24"/>
          <w:szCs w:val="24"/>
        </w:rPr>
      </w:pPr>
      <w:r>
        <w:rPr>
          <w:rFonts w:ascii="Arial" w:hAnsi="Arial" w:cs="Arial"/>
          <w:b w:val="0"/>
          <w:sz w:val="24"/>
          <w:szCs w:val="24"/>
        </w:rPr>
        <w:t xml:space="preserve">Die Gebühren </w:t>
      </w:r>
      <w:r w:rsidR="007617F6">
        <w:rPr>
          <w:rFonts w:ascii="Arial" w:hAnsi="Arial" w:cs="Arial"/>
          <w:b w:val="0"/>
          <w:sz w:val="24"/>
          <w:szCs w:val="24"/>
        </w:rPr>
        <w:t>im Bauwesen werden mit der Aufgabenübertragung der Regionalen Bauverwaltung im „Reglement über di</w:t>
      </w:r>
      <w:r w:rsidR="006905B7">
        <w:rPr>
          <w:rFonts w:ascii="Arial" w:hAnsi="Arial" w:cs="Arial"/>
          <w:b w:val="0"/>
          <w:sz w:val="24"/>
          <w:szCs w:val="24"/>
        </w:rPr>
        <w:t>e</w:t>
      </w:r>
      <w:r w:rsidR="007617F6">
        <w:rPr>
          <w:rFonts w:ascii="Arial" w:hAnsi="Arial" w:cs="Arial"/>
          <w:b w:val="0"/>
          <w:sz w:val="24"/>
          <w:szCs w:val="24"/>
        </w:rPr>
        <w:t xml:space="preserve"> Gebühren im Bauwesen“ sowie in der „Verordnung über die Gebühren im Bauwesen“ der Gemeinde Herzogenbuchsee erlassen. </w:t>
      </w:r>
    </w:p>
    <w:p w:rsidR="006905B7" w:rsidRDefault="006905B7" w:rsidP="00434689">
      <w:pPr>
        <w:pStyle w:val="Tabelle3"/>
        <w:rPr>
          <w:rFonts w:ascii="Arial" w:hAnsi="Arial" w:cs="Arial"/>
          <w:b w:val="0"/>
          <w:sz w:val="24"/>
          <w:szCs w:val="24"/>
        </w:rPr>
      </w:pPr>
    </w:p>
    <w:p w:rsidR="006905B7" w:rsidRPr="009A7BF0" w:rsidRDefault="006905B7" w:rsidP="00434689">
      <w:pPr>
        <w:pStyle w:val="Tabelle3"/>
        <w:rPr>
          <w:rFonts w:ascii="Arial" w:hAnsi="Arial" w:cs="Arial"/>
          <w:b w:val="0"/>
          <w:sz w:val="24"/>
          <w:szCs w:val="24"/>
        </w:rPr>
      </w:pPr>
      <w:r>
        <w:rPr>
          <w:rFonts w:ascii="Arial" w:hAnsi="Arial" w:cs="Arial"/>
          <w:b w:val="0"/>
          <w:sz w:val="24"/>
          <w:szCs w:val="24"/>
        </w:rPr>
        <w:t xml:space="preserve">Aus diesem Grund sind folgende Ziffern zu ändern oder aufzuheben: </w:t>
      </w:r>
    </w:p>
    <w:p w:rsidR="00587B43" w:rsidRPr="009A7BF0" w:rsidRDefault="00587B43" w:rsidP="00587B43">
      <w:pPr>
        <w:pStyle w:val="Tabelle3"/>
        <w:numPr>
          <w:ilvl w:val="0"/>
          <w:numId w:val="32"/>
        </w:numPr>
        <w:rPr>
          <w:rFonts w:ascii="Arial" w:hAnsi="Arial" w:cs="Arial"/>
          <w:b w:val="0"/>
          <w:sz w:val="24"/>
          <w:szCs w:val="24"/>
        </w:rPr>
      </w:pPr>
      <w:r w:rsidRPr="009A7BF0">
        <w:rPr>
          <w:rFonts w:ascii="Arial" w:hAnsi="Arial" w:cs="Arial"/>
          <w:b w:val="0"/>
          <w:sz w:val="24"/>
          <w:szCs w:val="24"/>
        </w:rPr>
        <w:t>Nr. 5.111 vorläufige, formelle Prüfung – 5.171 Vorzeitige Baubewilligun</w:t>
      </w:r>
      <w:r w:rsidR="009A7BF0">
        <w:rPr>
          <w:rFonts w:ascii="Arial" w:hAnsi="Arial" w:cs="Arial"/>
          <w:b w:val="0"/>
          <w:sz w:val="24"/>
          <w:szCs w:val="24"/>
        </w:rPr>
        <w:t>g</w:t>
      </w:r>
      <w:r w:rsidRPr="009A7BF0">
        <w:rPr>
          <w:rFonts w:ascii="Arial" w:hAnsi="Arial" w:cs="Arial"/>
          <w:b w:val="0"/>
          <w:sz w:val="24"/>
          <w:szCs w:val="24"/>
        </w:rPr>
        <w:t xml:space="preserve"> / wird aufgehoben</w:t>
      </w:r>
    </w:p>
    <w:p w:rsidR="00587B43" w:rsidRPr="009A7BF0" w:rsidRDefault="00587B43" w:rsidP="00587B43">
      <w:pPr>
        <w:pStyle w:val="Tabelle3"/>
        <w:numPr>
          <w:ilvl w:val="0"/>
          <w:numId w:val="32"/>
        </w:numPr>
        <w:rPr>
          <w:rFonts w:ascii="Arial" w:hAnsi="Arial" w:cs="Arial"/>
          <w:b w:val="0"/>
          <w:sz w:val="24"/>
          <w:szCs w:val="24"/>
        </w:rPr>
      </w:pPr>
      <w:r w:rsidRPr="009A7BF0">
        <w:rPr>
          <w:rFonts w:ascii="Arial" w:hAnsi="Arial" w:cs="Arial"/>
          <w:b w:val="0"/>
          <w:sz w:val="24"/>
          <w:szCs w:val="24"/>
        </w:rPr>
        <w:t>Nr. 5.181 Vorzeitiger Baubeginn – 5.222 Kontrollen / wird aufgehoben</w:t>
      </w:r>
    </w:p>
    <w:p w:rsidR="001607F8" w:rsidRDefault="00587B43" w:rsidP="00172568">
      <w:pPr>
        <w:pStyle w:val="Tabelle3"/>
        <w:numPr>
          <w:ilvl w:val="0"/>
          <w:numId w:val="32"/>
        </w:numPr>
        <w:rPr>
          <w:rFonts w:ascii="Arial" w:hAnsi="Arial" w:cs="Arial"/>
          <w:b w:val="0"/>
          <w:sz w:val="24"/>
          <w:szCs w:val="24"/>
        </w:rPr>
      </w:pPr>
      <w:r w:rsidRPr="001607F8">
        <w:rPr>
          <w:rFonts w:ascii="Arial" w:hAnsi="Arial" w:cs="Arial"/>
          <w:b w:val="0"/>
          <w:sz w:val="24"/>
          <w:szCs w:val="24"/>
        </w:rPr>
        <w:t xml:space="preserve">Nr. 5.223 Baupolizeiliche Massnahmen </w:t>
      </w:r>
      <w:r w:rsidR="009A7BF0" w:rsidRPr="001607F8">
        <w:rPr>
          <w:rFonts w:ascii="Arial" w:hAnsi="Arial" w:cs="Arial"/>
          <w:b w:val="0"/>
          <w:sz w:val="24"/>
          <w:szCs w:val="24"/>
        </w:rPr>
        <w:t xml:space="preserve">/ </w:t>
      </w:r>
      <w:r w:rsidR="001607F8" w:rsidRPr="009A7BF0">
        <w:rPr>
          <w:rFonts w:ascii="Arial" w:hAnsi="Arial" w:cs="Arial"/>
          <w:b w:val="0"/>
          <w:sz w:val="24"/>
          <w:szCs w:val="24"/>
        </w:rPr>
        <w:t>wird aufgehoben</w:t>
      </w:r>
      <w:r w:rsidR="001607F8" w:rsidRPr="001607F8">
        <w:rPr>
          <w:rFonts w:ascii="Arial" w:hAnsi="Arial" w:cs="Arial"/>
          <w:b w:val="0"/>
          <w:sz w:val="24"/>
          <w:szCs w:val="24"/>
        </w:rPr>
        <w:t xml:space="preserve"> </w:t>
      </w:r>
    </w:p>
    <w:p w:rsidR="00587B43" w:rsidRPr="001607F8" w:rsidRDefault="004D5762" w:rsidP="00172568">
      <w:pPr>
        <w:pStyle w:val="Tabelle3"/>
        <w:numPr>
          <w:ilvl w:val="0"/>
          <w:numId w:val="32"/>
        </w:numPr>
        <w:rPr>
          <w:rFonts w:ascii="Arial" w:hAnsi="Arial" w:cs="Arial"/>
          <w:b w:val="0"/>
          <w:sz w:val="24"/>
          <w:szCs w:val="24"/>
        </w:rPr>
      </w:pPr>
      <w:r w:rsidRPr="001607F8">
        <w:rPr>
          <w:rFonts w:ascii="Arial" w:hAnsi="Arial" w:cs="Arial"/>
          <w:b w:val="0"/>
          <w:sz w:val="24"/>
          <w:szCs w:val="24"/>
        </w:rPr>
        <w:t xml:space="preserve">Nr. </w:t>
      </w:r>
      <w:r w:rsidR="00587B43" w:rsidRPr="001607F8">
        <w:rPr>
          <w:rFonts w:ascii="Arial" w:hAnsi="Arial" w:cs="Arial"/>
          <w:b w:val="0"/>
          <w:sz w:val="24"/>
          <w:szCs w:val="24"/>
        </w:rPr>
        <w:t xml:space="preserve">5.321 Aussergewöhnliche Bauvorhaben </w:t>
      </w:r>
      <w:r w:rsidR="009A7BF0" w:rsidRPr="001607F8">
        <w:rPr>
          <w:rFonts w:ascii="Arial" w:hAnsi="Arial" w:cs="Arial"/>
          <w:b w:val="0"/>
          <w:sz w:val="24"/>
          <w:szCs w:val="24"/>
        </w:rPr>
        <w:t xml:space="preserve">/ </w:t>
      </w:r>
      <w:r w:rsidR="00587B43" w:rsidRPr="001607F8">
        <w:rPr>
          <w:rFonts w:ascii="Arial" w:hAnsi="Arial" w:cs="Arial"/>
          <w:b w:val="0"/>
          <w:sz w:val="24"/>
          <w:szCs w:val="24"/>
        </w:rPr>
        <w:t>wird aufgehoben</w:t>
      </w:r>
    </w:p>
    <w:p w:rsidR="00587B43" w:rsidRPr="009A7BF0" w:rsidRDefault="004D5762" w:rsidP="00587B43">
      <w:pPr>
        <w:pStyle w:val="Tabelle3"/>
        <w:numPr>
          <w:ilvl w:val="0"/>
          <w:numId w:val="32"/>
        </w:numPr>
        <w:rPr>
          <w:rFonts w:ascii="Arial" w:hAnsi="Arial" w:cs="Arial"/>
          <w:b w:val="0"/>
          <w:sz w:val="24"/>
          <w:szCs w:val="24"/>
        </w:rPr>
      </w:pPr>
      <w:r>
        <w:rPr>
          <w:rFonts w:ascii="Arial" w:hAnsi="Arial" w:cs="Arial"/>
          <w:b w:val="0"/>
          <w:sz w:val="24"/>
          <w:szCs w:val="24"/>
        </w:rPr>
        <w:t xml:space="preserve">Nr. </w:t>
      </w:r>
      <w:r w:rsidR="00587B43" w:rsidRPr="009A7BF0">
        <w:rPr>
          <w:rFonts w:ascii="Arial" w:hAnsi="Arial" w:cs="Arial"/>
          <w:b w:val="0"/>
          <w:sz w:val="24"/>
          <w:szCs w:val="24"/>
        </w:rPr>
        <w:t>5.321 neu Marchsteine – nur solange Vorrat</w:t>
      </w:r>
      <w:r w:rsidR="009A7BF0">
        <w:rPr>
          <w:rFonts w:ascii="Arial" w:hAnsi="Arial" w:cs="Arial"/>
          <w:b w:val="0"/>
          <w:sz w:val="24"/>
          <w:szCs w:val="24"/>
        </w:rPr>
        <w:t xml:space="preserve"> / wird abgeändert</w:t>
      </w:r>
    </w:p>
    <w:p w:rsidR="00587B43" w:rsidRPr="006905B7" w:rsidRDefault="00587B43" w:rsidP="00434689">
      <w:pPr>
        <w:pStyle w:val="Tabelle3"/>
        <w:rPr>
          <w:rFonts w:ascii="Arial" w:hAnsi="Arial" w:cs="Arial"/>
          <w:b w:val="0"/>
          <w:sz w:val="24"/>
          <w:szCs w:val="24"/>
        </w:rPr>
      </w:pPr>
    </w:p>
    <w:p w:rsidR="007D7C78" w:rsidRPr="006905B7" w:rsidRDefault="006905B7" w:rsidP="00434689">
      <w:pPr>
        <w:pStyle w:val="Tabelle3"/>
        <w:rPr>
          <w:rFonts w:ascii="Arial" w:hAnsi="Arial" w:cs="Arial"/>
          <w:b w:val="0"/>
          <w:sz w:val="24"/>
          <w:szCs w:val="24"/>
        </w:rPr>
      </w:pPr>
      <w:r w:rsidRPr="006905B7">
        <w:rPr>
          <w:rFonts w:ascii="Arial" w:hAnsi="Arial" w:cs="Arial"/>
          <w:b w:val="0"/>
          <w:sz w:val="24"/>
          <w:szCs w:val="24"/>
        </w:rPr>
        <w:t xml:space="preserve">Das Gebührenreglement ist durch die Gemeindeversammlung zu </w:t>
      </w:r>
      <w:r w:rsidR="00025360" w:rsidRPr="006905B7">
        <w:rPr>
          <w:rFonts w:ascii="Arial" w:hAnsi="Arial" w:cs="Arial"/>
          <w:b w:val="0"/>
          <w:sz w:val="24"/>
          <w:szCs w:val="24"/>
        </w:rPr>
        <w:t>beschliessen, die Gebührenverordnung wird anschliessend vom Gemeinderat beschlossen.</w:t>
      </w:r>
    </w:p>
    <w:p w:rsidR="006905B7" w:rsidRDefault="006905B7" w:rsidP="00025360">
      <w:pPr>
        <w:pStyle w:val="Textkrper"/>
        <w:rPr>
          <w:rFonts w:ascii="Arial" w:hAnsi="Arial" w:cs="Arial"/>
          <w:sz w:val="24"/>
          <w:szCs w:val="24"/>
        </w:rPr>
      </w:pPr>
    </w:p>
    <w:p w:rsidR="00C97D6E" w:rsidRPr="00A93DAE" w:rsidRDefault="00C97D6E" w:rsidP="00C97D6E">
      <w:pPr>
        <w:pStyle w:val="Listenabsatz"/>
        <w:ind w:left="0"/>
        <w:jc w:val="both"/>
        <w:rPr>
          <w:rFonts w:ascii="Arial" w:hAnsi="Arial" w:cs="Arial"/>
          <w:sz w:val="24"/>
          <w:szCs w:val="24"/>
        </w:rPr>
      </w:pPr>
      <w:r w:rsidRPr="00A93DAE">
        <w:rPr>
          <w:rFonts w:ascii="Arial" w:eastAsia="Times New Roman" w:hAnsi="Arial" w:cs="Arial"/>
          <w:sz w:val="24"/>
          <w:szCs w:val="24"/>
          <w:lang w:eastAsia="de-DE"/>
        </w:rPr>
        <w:t xml:space="preserve">Der Gemeinderat legt gestützt auf </w:t>
      </w:r>
      <w:r w:rsidRPr="00A93DAE">
        <w:rPr>
          <w:rFonts w:ascii="Arial" w:hAnsi="Arial" w:cs="Arial"/>
          <w:sz w:val="24"/>
          <w:szCs w:val="24"/>
        </w:rPr>
        <w:t xml:space="preserve">Artikel 54 des Gemeindegesetzes des Kantons Bern vom 16. März 1998 </w:t>
      </w:r>
      <w:r w:rsidRPr="00A93DAE">
        <w:rPr>
          <w:rFonts w:ascii="Arial" w:eastAsia="Times New Roman" w:hAnsi="Arial" w:cs="Arial"/>
          <w:sz w:val="24"/>
          <w:szCs w:val="24"/>
          <w:lang w:eastAsia="de-DE"/>
        </w:rPr>
        <w:t xml:space="preserve">die Teilrevision des </w:t>
      </w:r>
      <w:r>
        <w:rPr>
          <w:rFonts w:ascii="Arial" w:eastAsia="Times New Roman" w:hAnsi="Arial" w:cs="Arial"/>
          <w:sz w:val="24"/>
          <w:szCs w:val="24"/>
          <w:lang w:eastAsia="de-DE"/>
        </w:rPr>
        <w:t>Gebührenreglements</w:t>
      </w:r>
      <w:r w:rsidRPr="00A93DAE">
        <w:rPr>
          <w:rFonts w:ascii="Arial" w:eastAsia="Times New Roman" w:hAnsi="Arial" w:cs="Arial"/>
          <w:sz w:val="24"/>
          <w:szCs w:val="24"/>
          <w:lang w:eastAsia="de-DE"/>
        </w:rPr>
        <w:t xml:space="preserve"> mit Änderung </w:t>
      </w:r>
      <w:r>
        <w:rPr>
          <w:rFonts w:ascii="Arial" w:eastAsia="Times New Roman" w:hAnsi="Arial" w:cs="Arial"/>
          <w:sz w:val="24"/>
          <w:szCs w:val="24"/>
          <w:lang w:eastAsia="de-DE"/>
        </w:rPr>
        <w:t xml:space="preserve">im Anhang </w:t>
      </w:r>
      <w:r w:rsidRPr="00A93DAE">
        <w:rPr>
          <w:rFonts w:ascii="Arial" w:hAnsi="Arial" w:cs="Arial"/>
          <w:sz w:val="24"/>
          <w:szCs w:val="24"/>
        </w:rPr>
        <w:t xml:space="preserve">während der gesetzlichen Dauer von 30 Tagen in der Zeit </w:t>
      </w:r>
      <w:r w:rsidRPr="00A93DAE">
        <w:rPr>
          <w:rFonts w:ascii="Arial" w:hAnsi="Arial" w:cs="Arial"/>
          <w:b/>
          <w:sz w:val="24"/>
          <w:szCs w:val="24"/>
        </w:rPr>
        <w:t>vom 25. April 2019 bis und mit 27. Mai 2019</w:t>
      </w:r>
      <w:r w:rsidRPr="00A93DAE">
        <w:rPr>
          <w:rFonts w:ascii="Arial" w:hAnsi="Arial" w:cs="Arial"/>
          <w:sz w:val="24"/>
          <w:szCs w:val="24"/>
        </w:rPr>
        <w:t xml:space="preserve"> in der Gemeindeverwaltung Ochlenberg zur Einsichtnahme öffentlich auf. </w:t>
      </w:r>
    </w:p>
    <w:p w:rsidR="006905B7" w:rsidRPr="007E6B51" w:rsidRDefault="006905B7" w:rsidP="00025360">
      <w:pPr>
        <w:pStyle w:val="Textkrper"/>
        <w:rPr>
          <w:rFonts w:ascii="Arial" w:hAnsi="Arial" w:cs="Arial"/>
          <w:sz w:val="24"/>
          <w:szCs w:val="24"/>
        </w:rPr>
      </w:pPr>
    </w:p>
    <w:p w:rsidR="0078518B" w:rsidRPr="00D61324" w:rsidRDefault="0078518B" w:rsidP="0078518B">
      <w:pPr>
        <w:pStyle w:val="Listenabsatz"/>
        <w:numPr>
          <w:ilvl w:val="0"/>
          <w:numId w:val="42"/>
        </w:numPr>
        <w:spacing w:after="0"/>
        <w:jc w:val="both"/>
        <w:rPr>
          <w:rFonts w:ascii="Arial" w:hAnsi="Arial" w:cs="Arial"/>
          <w:b/>
          <w:sz w:val="28"/>
          <w:szCs w:val="28"/>
        </w:rPr>
      </w:pPr>
      <w:r w:rsidRPr="00D61324">
        <w:rPr>
          <w:rFonts w:ascii="Arial" w:hAnsi="Arial" w:cs="Arial"/>
          <w:b/>
          <w:sz w:val="28"/>
          <w:szCs w:val="28"/>
        </w:rPr>
        <w:t>Antrag des Gemeinderates</w:t>
      </w:r>
    </w:p>
    <w:p w:rsidR="0078518B" w:rsidRPr="00D86E78" w:rsidRDefault="0078518B" w:rsidP="0078518B">
      <w:pPr>
        <w:pStyle w:val="Tabelle3"/>
        <w:rPr>
          <w:rFonts w:ascii="Arial" w:hAnsi="Arial" w:cs="Arial"/>
          <w:b w:val="0"/>
          <w:sz w:val="24"/>
          <w:szCs w:val="24"/>
        </w:rPr>
      </w:pPr>
    </w:p>
    <w:p w:rsidR="0078518B" w:rsidRPr="00C97D6E" w:rsidRDefault="0078518B" w:rsidP="0078518B">
      <w:pPr>
        <w:jc w:val="both"/>
        <w:rPr>
          <w:rFonts w:ascii="Arial" w:hAnsi="Arial" w:cs="Arial"/>
          <w:b/>
          <w:szCs w:val="24"/>
          <w:lang w:eastAsia="de-CH"/>
        </w:rPr>
      </w:pPr>
      <w:r w:rsidRPr="00C97D6E">
        <w:rPr>
          <w:rFonts w:ascii="Arial" w:hAnsi="Arial" w:cs="Arial"/>
          <w:b/>
          <w:szCs w:val="24"/>
          <w:lang w:eastAsia="de-CH"/>
        </w:rPr>
        <w:t xml:space="preserve">Der Gemeindeversammlung wird beantragt: </w:t>
      </w:r>
    </w:p>
    <w:p w:rsidR="00025360" w:rsidRPr="007E6B51" w:rsidRDefault="00025360" w:rsidP="0030291A">
      <w:pPr>
        <w:pStyle w:val="Listenabsatz"/>
        <w:numPr>
          <w:ilvl w:val="0"/>
          <w:numId w:val="12"/>
        </w:numPr>
        <w:tabs>
          <w:tab w:val="right" w:pos="9000"/>
        </w:tabs>
        <w:rPr>
          <w:rFonts w:ascii="Arial" w:hAnsi="Arial" w:cs="Arial"/>
          <w:bCs/>
          <w:sz w:val="24"/>
          <w:szCs w:val="24"/>
        </w:rPr>
      </w:pPr>
      <w:r w:rsidRPr="007E6B51">
        <w:rPr>
          <w:rFonts w:ascii="Arial" w:hAnsi="Arial" w:cs="Arial"/>
          <w:bCs/>
          <w:sz w:val="24"/>
          <w:szCs w:val="24"/>
        </w:rPr>
        <w:t>Den Änderungen der Revision für das Gebührenreglement ist zuzustimmen.</w:t>
      </w:r>
    </w:p>
    <w:p w:rsidR="00434689" w:rsidRPr="007E6B51" w:rsidRDefault="001057CE" w:rsidP="0030291A">
      <w:pPr>
        <w:pStyle w:val="Listenabsatz"/>
        <w:numPr>
          <w:ilvl w:val="0"/>
          <w:numId w:val="12"/>
        </w:numPr>
        <w:tabs>
          <w:tab w:val="right" w:pos="9000"/>
        </w:tabs>
        <w:rPr>
          <w:rFonts w:ascii="Arial" w:hAnsi="Arial" w:cs="Arial"/>
          <w:bCs/>
          <w:sz w:val="24"/>
          <w:szCs w:val="24"/>
        </w:rPr>
      </w:pPr>
      <w:r w:rsidRPr="007E6B51">
        <w:rPr>
          <w:rFonts w:ascii="Arial" w:hAnsi="Arial" w:cs="Arial"/>
          <w:bCs/>
          <w:sz w:val="24"/>
          <w:szCs w:val="24"/>
        </w:rPr>
        <w:t xml:space="preserve">Das überarbeitete Gebührenreglement tritt </w:t>
      </w:r>
      <w:r w:rsidR="007E6B51">
        <w:rPr>
          <w:rFonts w:ascii="Arial" w:hAnsi="Arial" w:cs="Arial"/>
          <w:bCs/>
          <w:sz w:val="24"/>
          <w:szCs w:val="24"/>
        </w:rPr>
        <w:t>ab dem 01. Januar 2020</w:t>
      </w:r>
      <w:r w:rsidR="00025360" w:rsidRPr="007E6B51">
        <w:rPr>
          <w:rFonts w:ascii="Arial" w:hAnsi="Arial" w:cs="Arial"/>
          <w:bCs/>
          <w:sz w:val="24"/>
          <w:szCs w:val="24"/>
        </w:rPr>
        <w:t xml:space="preserve"> in Kraft.</w:t>
      </w:r>
    </w:p>
    <w:p w:rsidR="00777227" w:rsidRDefault="00777227">
      <w:pPr>
        <w:rPr>
          <w:rStyle w:val="Seitenzahl"/>
          <w:rFonts w:ascii="Arial" w:hAnsi="Arial" w:cs="Arial"/>
          <w:b/>
          <w:sz w:val="36"/>
          <w:szCs w:val="36"/>
        </w:rPr>
      </w:pPr>
      <w:r>
        <w:rPr>
          <w:rStyle w:val="Seitenzahl"/>
          <w:rFonts w:ascii="Arial" w:hAnsi="Arial" w:cs="Arial"/>
          <w:b/>
          <w:sz w:val="36"/>
          <w:szCs w:val="36"/>
        </w:rPr>
        <w:br w:type="page"/>
      </w:r>
    </w:p>
    <w:p w:rsidR="00434689" w:rsidRPr="00041971" w:rsidRDefault="00EF3DAE" w:rsidP="00434689">
      <w:pPr>
        <w:tabs>
          <w:tab w:val="left" w:pos="426"/>
        </w:tabs>
        <w:ind w:left="426" w:hanging="426"/>
        <w:rPr>
          <w:rFonts w:ascii="Arial" w:hAnsi="Arial" w:cs="Arial"/>
          <w:b/>
          <w:sz w:val="36"/>
          <w:szCs w:val="36"/>
        </w:rPr>
      </w:pPr>
      <w:r>
        <w:rPr>
          <w:rStyle w:val="Seitenzahl"/>
          <w:rFonts w:ascii="Arial" w:hAnsi="Arial" w:cs="Arial"/>
          <w:b/>
          <w:sz w:val="36"/>
          <w:szCs w:val="36"/>
        </w:rPr>
        <w:lastRenderedPageBreak/>
        <w:t>5</w:t>
      </w:r>
      <w:r w:rsidR="00434689" w:rsidRPr="00724F36">
        <w:rPr>
          <w:rStyle w:val="Seitenzahl"/>
          <w:rFonts w:ascii="Arial" w:hAnsi="Arial" w:cs="Arial"/>
          <w:b/>
          <w:sz w:val="36"/>
          <w:szCs w:val="36"/>
        </w:rPr>
        <w:t>.</w:t>
      </w:r>
      <w:r w:rsidR="00434689">
        <w:rPr>
          <w:rStyle w:val="Seitenzahl"/>
          <w:rFonts w:ascii="Arial" w:hAnsi="Arial" w:cs="Arial"/>
          <w:sz w:val="28"/>
          <w:szCs w:val="28"/>
        </w:rPr>
        <w:tab/>
      </w:r>
      <w:r>
        <w:rPr>
          <w:rFonts w:ascii="Arial" w:hAnsi="Arial" w:cs="Arial"/>
          <w:b/>
          <w:sz w:val="36"/>
          <w:szCs w:val="36"/>
        </w:rPr>
        <w:t>ARA Verband – 4. Teilrevision OgR - Gebühren</w:t>
      </w:r>
    </w:p>
    <w:p w:rsidR="00434689" w:rsidRPr="00FC6C2B" w:rsidRDefault="00434689" w:rsidP="00434689">
      <w:pPr>
        <w:tabs>
          <w:tab w:val="right" w:pos="9000"/>
        </w:tabs>
        <w:rPr>
          <w:rFonts w:ascii="Arial" w:hAnsi="Arial" w:cs="Arial"/>
          <w:szCs w:val="24"/>
        </w:rPr>
      </w:pPr>
    </w:p>
    <w:p w:rsidR="009064E1" w:rsidRPr="0078518B" w:rsidRDefault="009064E1" w:rsidP="009064E1">
      <w:pPr>
        <w:pStyle w:val="Listenabsatz"/>
        <w:numPr>
          <w:ilvl w:val="0"/>
          <w:numId w:val="43"/>
        </w:numPr>
        <w:tabs>
          <w:tab w:val="left" w:pos="567"/>
        </w:tabs>
        <w:spacing w:after="0"/>
        <w:ind w:left="426" w:hanging="426"/>
        <w:jc w:val="both"/>
        <w:rPr>
          <w:rFonts w:ascii="Arial" w:hAnsi="Arial" w:cs="Arial"/>
          <w:b/>
          <w:sz w:val="28"/>
          <w:szCs w:val="28"/>
        </w:rPr>
      </w:pPr>
      <w:r w:rsidRPr="0078518B">
        <w:rPr>
          <w:rFonts w:ascii="Arial" w:hAnsi="Arial" w:cs="Arial"/>
          <w:b/>
          <w:sz w:val="28"/>
          <w:szCs w:val="28"/>
        </w:rPr>
        <w:t>Ausgangslage</w:t>
      </w:r>
    </w:p>
    <w:p w:rsidR="0079387B" w:rsidRPr="0079387B" w:rsidRDefault="0079387B" w:rsidP="0079387B">
      <w:pPr>
        <w:rPr>
          <w:rFonts w:ascii="Arial" w:hAnsi="Arial" w:cs="Arial"/>
          <w:szCs w:val="24"/>
        </w:rPr>
      </w:pPr>
      <w:r w:rsidRPr="0079387B">
        <w:rPr>
          <w:rFonts w:ascii="Arial" w:hAnsi="Arial" w:cs="Arial"/>
          <w:szCs w:val="24"/>
        </w:rPr>
        <w:t>Die Delegiertenversammlung des Gemeindeverbandes ARA Region Herzogenbuchsee hat am 30. Januar 2019 die 4. Teilrevision des Organisationsreglements vom 19. November 2003 genehmigt. Gleichzeitig hat die Delegiertenversammlung den Gemeinden den Antrag gestellt, die neue Kostenverteilung zu genehmigen. Am 28. Februar 2019 hat der Gemeindeverband ARA Region Herzogenbuchsee die Unterlagen zur Genehmigung der Artikel 65 bis 66a der 4. Teilrevision des bestehenden Organisationsreglements</w:t>
      </w:r>
      <w:r w:rsidR="001D285F">
        <w:rPr>
          <w:rFonts w:ascii="Arial" w:hAnsi="Arial" w:cs="Arial"/>
          <w:szCs w:val="24"/>
        </w:rPr>
        <w:t>,</w:t>
      </w:r>
      <w:r w:rsidRPr="0079387B">
        <w:rPr>
          <w:rFonts w:ascii="Arial" w:hAnsi="Arial" w:cs="Arial"/>
          <w:szCs w:val="24"/>
        </w:rPr>
        <w:t xml:space="preserve"> durch die Gemeindeversammlung</w:t>
      </w:r>
      <w:r w:rsidR="001D285F">
        <w:rPr>
          <w:rFonts w:ascii="Arial" w:hAnsi="Arial" w:cs="Arial"/>
          <w:szCs w:val="24"/>
        </w:rPr>
        <w:t>,</w:t>
      </w:r>
      <w:r w:rsidRPr="0079387B">
        <w:rPr>
          <w:rFonts w:ascii="Arial" w:hAnsi="Arial" w:cs="Arial"/>
          <w:szCs w:val="24"/>
        </w:rPr>
        <w:t xml:space="preserve"> zugestellt.</w:t>
      </w:r>
    </w:p>
    <w:p w:rsidR="0079387B" w:rsidRPr="0079387B" w:rsidRDefault="0079387B" w:rsidP="0079387B">
      <w:pPr>
        <w:rPr>
          <w:rFonts w:ascii="Arial" w:hAnsi="Arial" w:cs="Arial"/>
          <w:szCs w:val="24"/>
        </w:rPr>
      </w:pPr>
    </w:p>
    <w:p w:rsidR="009064E1" w:rsidRPr="0078518B" w:rsidRDefault="009064E1" w:rsidP="009064E1">
      <w:pPr>
        <w:pStyle w:val="Listenabsatz"/>
        <w:numPr>
          <w:ilvl w:val="0"/>
          <w:numId w:val="43"/>
        </w:numPr>
        <w:tabs>
          <w:tab w:val="left" w:pos="567"/>
        </w:tabs>
        <w:spacing w:after="0"/>
        <w:ind w:left="426" w:hanging="426"/>
        <w:jc w:val="both"/>
        <w:rPr>
          <w:rFonts w:ascii="Arial" w:hAnsi="Arial" w:cs="Arial"/>
          <w:b/>
          <w:sz w:val="28"/>
          <w:szCs w:val="28"/>
        </w:rPr>
      </w:pPr>
      <w:r>
        <w:rPr>
          <w:rFonts w:ascii="Arial" w:hAnsi="Arial" w:cs="Arial"/>
          <w:b/>
          <w:sz w:val="28"/>
          <w:szCs w:val="28"/>
        </w:rPr>
        <w:t>Sachverhalt</w:t>
      </w:r>
    </w:p>
    <w:p w:rsidR="0079387B" w:rsidRPr="0079387B" w:rsidRDefault="0079387B" w:rsidP="0079387B">
      <w:pPr>
        <w:rPr>
          <w:rFonts w:ascii="Arial" w:hAnsi="Arial" w:cs="Arial"/>
          <w:szCs w:val="24"/>
        </w:rPr>
      </w:pPr>
      <w:r w:rsidRPr="0079387B">
        <w:rPr>
          <w:rFonts w:ascii="Arial" w:hAnsi="Arial" w:cs="Arial"/>
          <w:szCs w:val="24"/>
        </w:rPr>
        <w:t xml:space="preserve">Der Artikel 65 enthält den neuen Kostenverteiler für die Betriebskosten und die Investitionen aufgrund der Umsetzung der Vorgaben im Bereich Fremdwasser gemäss Artikel 15 KGV. Artikel 65a enthält Ausführungen zur Berechnung der massgebenden Einwohnerwerte. Gleiches gilt für Artikel 65b für den Teil Fremdwasseranfall. In Artikel 66a wird neu die Kostenverteilung der Mikroverunreinigungen an die Verbandsgemeinden aufgrund der Abrechnung mit dem Kanton geregelt. Die Delegiertenversammlung hat der Abänderung des Kostenverteilers am 30. Januar 2019 zugestimmt. Damit der veränderte Kostenverteiler wie geplant per 01. Januar 2020 in Kraft gesetzt werden kann, ist die Zustimmung aller Verbandsgemeinden zur neuen Kostenverteilung zwingend erforderlich. Das für die Beschlussfassung in den einzelnen Verbandsgemeinden zuständige Organ ist dabei an die von der Delegiertenversammlung des ARA-Verbandes unterbreitete Vorlage gebunden. Dies hat zur Folge, dass der Abänderung entweder zugestimmt oder diese abgelehnt werden kann. Eine Veränderung der Vorlage mit entsprechender Beschlussfassung ist grundsätzlich rechtlich nicht zulässig. </w:t>
      </w:r>
    </w:p>
    <w:p w:rsidR="0079387B" w:rsidRDefault="0079387B" w:rsidP="0079387B">
      <w:pPr>
        <w:rPr>
          <w:rFonts w:ascii="Arial" w:hAnsi="Arial" w:cs="Arial"/>
          <w:szCs w:val="24"/>
          <w:u w:val="single"/>
        </w:rPr>
      </w:pPr>
    </w:p>
    <w:p w:rsidR="0079387B" w:rsidRPr="0079387B" w:rsidRDefault="0079387B" w:rsidP="0079387B">
      <w:pPr>
        <w:rPr>
          <w:rFonts w:ascii="Arial" w:hAnsi="Arial" w:cs="Arial"/>
          <w:szCs w:val="24"/>
          <w:u w:val="single"/>
        </w:rPr>
      </w:pPr>
      <w:r w:rsidRPr="0079387B">
        <w:rPr>
          <w:rFonts w:ascii="Arial" w:hAnsi="Arial" w:cs="Arial"/>
          <w:szCs w:val="24"/>
          <w:u w:val="single"/>
        </w:rPr>
        <w:t>Finanzielle Auswirkungen auf die Verbandsgemeinden</w:t>
      </w:r>
    </w:p>
    <w:p w:rsidR="0079387B" w:rsidRPr="0079387B" w:rsidRDefault="0079387B" w:rsidP="0079387B">
      <w:pPr>
        <w:rPr>
          <w:rFonts w:ascii="Arial" w:hAnsi="Arial" w:cs="Arial"/>
          <w:szCs w:val="24"/>
        </w:rPr>
      </w:pPr>
      <w:r w:rsidRPr="0079387B">
        <w:rPr>
          <w:rFonts w:ascii="Arial" w:hAnsi="Arial" w:cs="Arial"/>
          <w:szCs w:val="24"/>
        </w:rPr>
        <w:t xml:space="preserve">Der Kostenverteilter berücksichtigt in Art. 65 die Vorgaben von Art. 15 KGV. Neu tragen die Verbandsgemeinden den Aufwandüberschuss für den Betrieb der Abwasserreinigungsanlage und die Einlagen in den Abwasserfonds zu 70 % nach Einwohnerwerten (EW) und 30 % nach dem Fremdwasseranfall. Liegt der Fremdwasseranfall während drei aufeinanderfolgen Jahren unter 60 % des mittleren Trockenwetteranfalls, erfolgt die Kostenverteilung ab dem Folgejahr automatisch zu 100 </w:t>
      </w:r>
      <w:r>
        <w:rPr>
          <w:rFonts w:ascii="Arial" w:hAnsi="Arial" w:cs="Arial"/>
          <w:szCs w:val="24"/>
        </w:rPr>
        <w:t>%</w:t>
      </w:r>
      <w:r w:rsidRPr="0079387B">
        <w:rPr>
          <w:rFonts w:ascii="Arial" w:hAnsi="Arial" w:cs="Arial"/>
          <w:szCs w:val="24"/>
        </w:rPr>
        <w:t xml:space="preserve"> aufgrund der Einwohnerwerte. Die Beiträge an Investitionen für die Erstellung, Erweiterung und Erneuerung der ARA werden zu 100 % nach Einwohnerwerten durch die Verbandsgemeinden getragen. Für diejenigen Anlageteile bei dem Fremdwasseranfall einen massgebenden Einfluss hat, erfolgt die Kostenverteilung zu 70 % nach Einwohnerwerten und 30 % nach dem Fremdwasseranfall. Dies ist im Vorfeld des Kreditantrages durch die Fachingenieure zu klären und gilt für den Realisierungskredit. Die Beiträge der Verbandsgemeinden an die Investitionskosten werden aufgrund des zum Zeitpunkt der Kreditbewilligung massgebenden Kostenverteilers verrechnet. Die Einwohnerwerte werden jährlich für das folgende Rechnungsjahr berechnet. Grundlagen bilden die Vorjahresdaten der Einwohnerzahl der ständigen Wohnbevölkerung und des Wasserverbrauchs gemäss Zählerablesung. Grundlage für die Berechnung der EW der gewerblichen oder industriellen Betriebe mit einem jährlichen Frischwasserkonsum von mehr als 1‘000 mᶟ (Grosseinleiter) bildet der Frischwasserkonsum. 1‘000 mᶟ entsprechen dabei 7.25 EW. Aufgrund des neuen Kostenverteilers ergeben sich für die Gemeinde Ochlenberg auf der Basis des Budgets 2019 folgende Veränderungen bei den Betriebskosten:</w:t>
      </w:r>
    </w:p>
    <w:p w:rsidR="0079387B" w:rsidRDefault="0079387B">
      <w:pPr>
        <w:rPr>
          <w:rFonts w:ascii="Arial" w:hAnsi="Arial" w:cs="Arial"/>
          <w:szCs w:val="24"/>
        </w:rPr>
      </w:pPr>
      <w:r>
        <w:rPr>
          <w:rFonts w:ascii="Arial" w:hAnsi="Arial" w:cs="Arial"/>
          <w:szCs w:val="24"/>
        </w:rPr>
        <w:br w:type="page"/>
      </w:r>
    </w:p>
    <w:p w:rsidR="0079387B" w:rsidRPr="0079387B" w:rsidRDefault="0079387B" w:rsidP="0079387B">
      <w:pPr>
        <w:rPr>
          <w:rFonts w:ascii="Arial" w:hAnsi="Arial" w:cs="Arial"/>
          <w:szCs w:val="24"/>
        </w:rPr>
      </w:pPr>
    </w:p>
    <w:tbl>
      <w:tblPr>
        <w:tblStyle w:val="Tabellenraster"/>
        <w:tblW w:w="0" w:type="auto"/>
        <w:tblLook w:val="04A0" w:firstRow="1" w:lastRow="0" w:firstColumn="1" w:lastColumn="0" w:noHBand="0" w:noVBand="1"/>
      </w:tblPr>
      <w:tblGrid>
        <w:gridCol w:w="1798"/>
        <w:gridCol w:w="1799"/>
        <w:gridCol w:w="1799"/>
        <w:gridCol w:w="1799"/>
        <w:gridCol w:w="1799"/>
      </w:tblGrid>
      <w:tr w:rsidR="0079387B" w:rsidRPr="0079387B" w:rsidTr="0054274A">
        <w:tc>
          <w:tcPr>
            <w:tcW w:w="1798" w:type="dxa"/>
          </w:tcPr>
          <w:p w:rsidR="0079387B" w:rsidRPr="0079387B" w:rsidRDefault="0079387B" w:rsidP="0054274A">
            <w:pPr>
              <w:rPr>
                <w:rFonts w:ascii="Arial" w:hAnsi="Arial" w:cs="Arial"/>
                <w:szCs w:val="24"/>
              </w:rPr>
            </w:pPr>
            <w:r w:rsidRPr="0079387B">
              <w:rPr>
                <w:rFonts w:ascii="Arial" w:hAnsi="Arial" w:cs="Arial"/>
                <w:b/>
                <w:szCs w:val="24"/>
              </w:rPr>
              <w:t>Betriebskosten</w:t>
            </w:r>
          </w:p>
          <w:p w:rsidR="0079387B" w:rsidRPr="0079387B" w:rsidRDefault="0079387B" w:rsidP="0054274A">
            <w:pPr>
              <w:rPr>
                <w:rFonts w:ascii="Arial" w:hAnsi="Arial" w:cs="Arial"/>
                <w:szCs w:val="24"/>
              </w:rPr>
            </w:pPr>
            <w:r w:rsidRPr="0079387B">
              <w:rPr>
                <w:rFonts w:ascii="Arial" w:hAnsi="Arial" w:cs="Arial"/>
                <w:szCs w:val="24"/>
              </w:rPr>
              <w:t>CHF</w:t>
            </w:r>
          </w:p>
        </w:tc>
        <w:tc>
          <w:tcPr>
            <w:tcW w:w="1799" w:type="dxa"/>
          </w:tcPr>
          <w:p w:rsidR="0079387B" w:rsidRPr="0079387B" w:rsidRDefault="0079387B" w:rsidP="0054274A">
            <w:pPr>
              <w:rPr>
                <w:rFonts w:ascii="Arial" w:hAnsi="Arial" w:cs="Arial"/>
                <w:b/>
                <w:szCs w:val="24"/>
              </w:rPr>
            </w:pPr>
            <w:r w:rsidRPr="0079387B">
              <w:rPr>
                <w:rFonts w:ascii="Arial" w:hAnsi="Arial" w:cs="Arial"/>
                <w:b/>
                <w:szCs w:val="24"/>
              </w:rPr>
              <w:t>Abwasserfonds</w:t>
            </w:r>
          </w:p>
          <w:p w:rsidR="0079387B" w:rsidRPr="0079387B" w:rsidRDefault="0079387B" w:rsidP="0054274A">
            <w:pPr>
              <w:rPr>
                <w:rFonts w:ascii="Arial" w:hAnsi="Arial" w:cs="Arial"/>
                <w:b/>
                <w:szCs w:val="24"/>
              </w:rPr>
            </w:pPr>
            <w:r w:rsidRPr="0079387B">
              <w:rPr>
                <w:rFonts w:ascii="Arial" w:hAnsi="Arial" w:cs="Arial"/>
                <w:b/>
                <w:szCs w:val="24"/>
              </w:rPr>
              <w:t>CHF</w:t>
            </w:r>
          </w:p>
        </w:tc>
        <w:tc>
          <w:tcPr>
            <w:tcW w:w="1799" w:type="dxa"/>
          </w:tcPr>
          <w:p w:rsidR="0079387B" w:rsidRPr="0079387B" w:rsidRDefault="0079387B" w:rsidP="0054274A">
            <w:pPr>
              <w:rPr>
                <w:rFonts w:ascii="Arial" w:hAnsi="Arial" w:cs="Arial"/>
                <w:b/>
                <w:szCs w:val="24"/>
              </w:rPr>
            </w:pPr>
            <w:r w:rsidRPr="0079387B">
              <w:rPr>
                <w:rFonts w:ascii="Arial" w:hAnsi="Arial" w:cs="Arial"/>
                <w:b/>
                <w:szCs w:val="24"/>
              </w:rPr>
              <w:t>Einlage Mikroverunreinigung</w:t>
            </w:r>
          </w:p>
          <w:p w:rsidR="0079387B" w:rsidRPr="0079387B" w:rsidRDefault="0079387B" w:rsidP="0054274A">
            <w:pPr>
              <w:rPr>
                <w:rFonts w:ascii="Arial" w:hAnsi="Arial" w:cs="Arial"/>
                <w:b/>
                <w:szCs w:val="24"/>
              </w:rPr>
            </w:pPr>
            <w:r w:rsidRPr="0079387B">
              <w:rPr>
                <w:rFonts w:ascii="Arial" w:hAnsi="Arial" w:cs="Arial"/>
                <w:b/>
                <w:szCs w:val="24"/>
              </w:rPr>
              <w:t>CHF</w:t>
            </w:r>
          </w:p>
        </w:tc>
        <w:tc>
          <w:tcPr>
            <w:tcW w:w="1799" w:type="dxa"/>
          </w:tcPr>
          <w:p w:rsidR="0079387B" w:rsidRPr="0079387B" w:rsidRDefault="0079387B" w:rsidP="0054274A">
            <w:pPr>
              <w:rPr>
                <w:rFonts w:ascii="Arial" w:hAnsi="Arial" w:cs="Arial"/>
                <w:b/>
                <w:szCs w:val="24"/>
              </w:rPr>
            </w:pPr>
            <w:r w:rsidRPr="0079387B">
              <w:rPr>
                <w:rFonts w:ascii="Arial" w:hAnsi="Arial" w:cs="Arial"/>
                <w:b/>
                <w:szCs w:val="24"/>
              </w:rPr>
              <w:t>Total</w:t>
            </w:r>
          </w:p>
          <w:p w:rsidR="0079387B" w:rsidRPr="0079387B" w:rsidRDefault="0079387B" w:rsidP="0054274A">
            <w:pPr>
              <w:rPr>
                <w:rFonts w:ascii="Arial" w:hAnsi="Arial" w:cs="Arial"/>
                <w:b/>
                <w:szCs w:val="24"/>
              </w:rPr>
            </w:pPr>
            <w:r w:rsidRPr="0079387B">
              <w:rPr>
                <w:rFonts w:ascii="Arial" w:hAnsi="Arial" w:cs="Arial"/>
                <w:b/>
                <w:szCs w:val="24"/>
              </w:rPr>
              <w:t>CHF</w:t>
            </w:r>
          </w:p>
        </w:tc>
        <w:tc>
          <w:tcPr>
            <w:tcW w:w="1799" w:type="dxa"/>
          </w:tcPr>
          <w:p w:rsidR="0079387B" w:rsidRPr="0079387B" w:rsidRDefault="0079387B" w:rsidP="0054274A">
            <w:pPr>
              <w:rPr>
                <w:rFonts w:ascii="Arial" w:hAnsi="Arial" w:cs="Arial"/>
                <w:b/>
                <w:szCs w:val="24"/>
              </w:rPr>
            </w:pPr>
            <w:r w:rsidRPr="0079387B">
              <w:rPr>
                <w:rFonts w:ascii="Arial" w:hAnsi="Arial" w:cs="Arial"/>
                <w:b/>
                <w:szCs w:val="24"/>
              </w:rPr>
              <w:t>Veränderung</w:t>
            </w:r>
          </w:p>
          <w:p w:rsidR="0079387B" w:rsidRPr="0079387B" w:rsidRDefault="0079387B" w:rsidP="0054274A">
            <w:pPr>
              <w:rPr>
                <w:rFonts w:ascii="Arial" w:hAnsi="Arial" w:cs="Arial"/>
                <w:b/>
                <w:szCs w:val="24"/>
              </w:rPr>
            </w:pPr>
            <w:r w:rsidRPr="0079387B">
              <w:rPr>
                <w:rFonts w:ascii="Arial" w:hAnsi="Arial" w:cs="Arial"/>
                <w:b/>
                <w:szCs w:val="24"/>
              </w:rPr>
              <w:t>CHF</w:t>
            </w:r>
          </w:p>
        </w:tc>
      </w:tr>
      <w:tr w:rsidR="0079387B" w:rsidRPr="0079387B" w:rsidTr="0054274A">
        <w:tc>
          <w:tcPr>
            <w:tcW w:w="1798" w:type="dxa"/>
          </w:tcPr>
          <w:p w:rsidR="0079387B" w:rsidRPr="0079387B" w:rsidRDefault="0079387B" w:rsidP="0054274A">
            <w:pPr>
              <w:jc w:val="right"/>
              <w:rPr>
                <w:rFonts w:ascii="Arial" w:hAnsi="Arial" w:cs="Arial"/>
                <w:szCs w:val="24"/>
              </w:rPr>
            </w:pPr>
            <w:r w:rsidRPr="0079387B">
              <w:rPr>
                <w:rFonts w:ascii="Arial" w:hAnsi="Arial" w:cs="Arial"/>
                <w:szCs w:val="24"/>
              </w:rPr>
              <w:t>12‘036.00</w:t>
            </w:r>
          </w:p>
        </w:tc>
        <w:tc>
          <w:tcPr>
            <w:tcW w:w="1799" w:type="dxa"/>
          </w:tcPr>
          <w:p w:rsidR="0079387B" w:rsidRPr="0079387B" w:rsidRDefault="0079387B" w:rsidP="0054274A">
            <w:pPr>
              <w:jc w:val="right"/>
              <w:rPr>
                <w:rFonts w:ascii="Arial" w:hAnsi="Arial" w:cs="Arial"/>
                <w:szCs w:val="24"/>
              </w:rPr>
            </w:pPr>
            <w:r w:rsidRPr="0079387B">
              <w:rPr>
                <w:rFonts w:ascii="Arial" w:hAnsi="Arial" w:cs="Arial"/>
                <w:szCs w:val="24"/>
              </w:rPr>
              <w:t>4‘622.00</w:t>
            </w:r>
          </w:p>
        </w:tc>
        <w:tc>
          <w:tcPr>
            <w:tcW w:w="1799" w:type="dxa"/>
          </w:tcPr>
          <w:p w:rsidR="0079387B" w:rsidRPr="0079387B" w:rsidRDefault="0079387B" w:rsidP="0054274A">
            <w:pPr>
              <w:jc w:val="right"/>
              <w:rPr>
                <w:rFonts w:ascii="Arial" w:hAnsi="Arial" w:cs="Arial"/>
                <w:szCs w:val="24"/>
              </w:rPr>
            </w:pPr>
            <w:r w:rsidRPr="0079387B">
              <w:rPr>
                <w:rFonts w:ascii="Arial" w:hAnsi="Arial" w:cs="Arial"/>
                <w:szCs w:val="24"/>
              </w:rPr>
              <w:t>2‘655.00</w:t>
            </w:r>
          </w:p>
        </w:tc>
        <w:tc>
          <w:tcPr>
            <w:tcW w:w="1799" w:type="dxa"/>
          </w:tcPr>
          <w:p w:rsidR="0079387B" w:rsidRPr="0079387B" w:rsidRDefault="0079387B" w:rsidP="0054274A">
            <w:pPr>
              <w:jc w:val="right"/>
              <w:rPr>
                <w:rFonts w:ascii="Arial" w:hAnsi="Arial" w:cs="Arial"/>
                <w:szCs w:val="24"/>
              </w:rPr>
            </w:pPr>
            <w:r w:rsidRPr="0079387B">
              <w:rPr>
                <w:rFonts w:ascii="Arial" w:hAnsi="Arial" w:cs="Arial"/>
                <w:szCs w:val="24"/>
              </w:rPr>
              <w:t>19‘313.00</w:t>
            </w:r>
          </w:p>
        </w:tc>
        <w:tc>
          <w:tcPr>
            <w:tcW w:w="1799" w:type="dxa"/>
          </w:tcPr>
          <w:p w:rsidR="0079387B" w:rsidRPr="0079387B" w:rsidRDefault="0079387B" w:rsidP="0054274A">
            <w:pPr>
              <w:jc w:val="right"/>
              <w:rPr>
                <w:rFonts w:ascii="Arial" w:hAnsi="Arial" w:cs="Arial"/>
                <w:szCs w:val="24"/>
              </w:rPr>
            </w:pPr>
            <w:r w:rsidRPr="0079387B">
              <w:rPr>
                <w:rFonts w:ascii="Arial" w:hAnsi="Arial" w:cs="Arial"/>
                <w:color w:val="FF0000"/>
                <w:szCs w:val="24"/>
              </w:rPr>
              <w:t>- 6‘165.00</w:t>
            </w:r>
          </w:p>
        </w:tc>
      </w:tr>
    </w:tbl>
    <w:p w:rsidR="0079387B" w:rsidRDefault="0079387B" w:rsidP="0079387B">
      <w:pPr>
        <w:rPr>
          <w:rFonts w:ascii="Arial" w:hAnsi="Arial" w:cs="Arial"/>
          <w:szCs w:val="24"/>
        </w:rPr>
      </w:pPr>
    </w:p>
    <w:p w:rsidR="0079387B" w:rsidRPr="0079387B" w:rsidRDefault="0079387B" w:rsidP="0079387B">
      <w:pPr>
        <w:rPr>
          <w:rFonts w:ascii="Arial" w:hAnsi="Arial" w:cs="Arial"/>
          <w:szCs w:val="24"/>
        </w:rPr>
      </w:pPr>
      <w:r w:rsidRPr="0079387B">
        <w:rPr>
          <w:rFonts w:ascii="Arial" w:hAnsi="Arial" w:cs="Arial"/>
          <w:szCs w:val="24"/>
        </w:rPr>
        <w:t xml:space="preserve">Der Gemeinderat </w:t>
      </w:r>
      <w:r w:rsidR="001D285F">
        <w:rPr>
          <w:rFonts w:ascii="Arial" w:hAnsi="Arial" w:cs="Arial"/>
          <w:szCs w:val="24"/>
        </w:rPr>
        <w:t>hat</w:t>
      </w:r>
      <w:r w:rsidRPr="0079387B">
        <w:rPr>
          <w:rFonts w:ascii="Arial" w:hAnsi="Arial" w:cs="Arial"/>
          <w:szCs w:val="24"/>
        </w:rPr>
        <w:t xml:space="preserve"> den neuen Kostenverteiler </w:t>
      </w:r>
      <w:r w:rsidR="001D285F">
        <w:rPr>
          <w:rFonts w:ascii="Arial" w:hAnsi="Arial" w:cs="Arial"/>
          <w:szCs w:val="24"/>
        </w:rPr>
        <w:t xml:space="preserve">am 1. April 2019 </w:t>
      </w:r>
      <w:r w:rsidRPr="0079387B">
        <w:rPr>
          <w:rFonts w:ascii="Arial" w:hAnsi="Arial" w:cs="Arial"/>
          <w:szCs w:val="24"/>
        </w:rPr>
        <w:t>zu Handen der Gemeindeversammlung verabschied</w:t>
      </w:r>
      <w:r w:rsidR="001D285F">
        <w:rPr>
          <w:rFonts w:ascii="Arial" w:hAnsi="Arial" w:cs="Arial"/>
          <w:szCs w:val="24"/>
        </w:rPr>
        <w:t>et</w:t>
      </w:r>
      <w:r w:rsidRPr="0079387B">
        <w:rPr>
          <w:rFonts w:ascii="Arial" w:hAnsi="Arial" w:cs="Arial"/>
          <w:szCs w:val="24"/>
        </w:rPr>
        <w:t>.</w:t>
      </w:r>
    </w:p>
    <w:p w:rsidR="0079387B" w:rsidRPr="0079387B" w:rsidRDefault="0079387B" w:rsidP="0079387B">
      <w:pPr>
        <w:rPr>
          <w:rFonts w:ascii="Arial" w:hAnsi="Arial" w:cs="Arial"/>
          <w:szCs w:val="24"/>
        </w:rPr>
      </w:pPr>
    </w:p>
    <w:p w:rsidR="0079387B" w:rsidRDefault="001D285F" w:rsidP="0079387B">
      <w:pPr>
        <w:rPr>
          <w:rFonts w:ascii="Arial" w:hAnsi="Arial" w:cs="Arial"/>
          <w:szCs w:val="24"/>
        </w:rPr>
      </w:pPr>
      <w:r>
        <w:rPr>
          <w:rFonts w:ascii="Arial" w:hAnsi="Arial" w:cs="Arial"/>
          <w:szCs w:val="24"/>
        </w:rPr>
        <w:t xml:space="preserve">Der Gemeinderat weist darauf hin, dass </w:t>
      </w:r>
      <w:r w:rsidR="0079387B" w:rsidRPr="0079387B">
        <w:rPr>
          <w:rFonts w:ascii="Arial" w:hAnsi="Arial" w:cs="Arial"/>
          <w:szCs w:val="24"/>
        </w:rPr>
        <w:t>die Kosten mit der jetzigen Berechnung geringer</w:t>
      </w:r>
      <w:r>
        <w:rPr>
          <w:rFonts w:ascii="Arial" w:hAnsi="Arial" w:cs="Arial"/>
          <w:szCs w:val="24"/>
        </w:rPr>
        <w:t xml:space="preserve"> ausfallen werden</w:t>
      </w:r>
      <w:r w:rsidR="0079387B" w:rsidRPr="0079387B">
        <w:rPr>
          <w:rFonts w:ascii="Arial" w:hAnsi="Arial" w:cs="Arial"/>
          <w:szCs w:val="24"/>
        </w:rPr>
        <w:t xml:space="preserve">. </w:t>
      </w:r>
    </w:p>
    <w:p w:rsidR="00A016B8" w:rsidRDefault="00A016B8" w:rsidP="0079387B">
      <w:pPr>
        <w:rPr>
          <w:rFonts w:ascii="Arial" w:hAnsi="Arial" w:cs="Arial"/>
          <w:szCs w:val="24"/>
        </w:rPr>
      </w:pPr>
    </w:p>
    <w:p w:rsidR="0079387B" w:rsidRPr="00A93DAE" w:rsidRDefault="0079387B" w:rsidP="0079387B">
      <w:pPr>
        <w:pStyle w:val="Listenabsatz"/>
        <w:ind w:left="0"/>
        <w:jc w:val="both"/>
        <w:rPr>
          <w:rFonts w:ascii="Arial" w:hAnsi="Arial" w:cs="Arial"/>
          <w:sz w:val="24"/>
          <w:szCs w:val="24"/>
        </w:rPr>
      </w:pPr>
      <w:r w:rsidRPr="00A93DAE">
        <w:rPr>
          <w:rFonts w:ascii="Arial" w:eastAsia="Times New Roman" w:hAnsi="Arial" w:cs="Arial"/>
          <w:sz w:val="24"/>
          <w:szCs w:val="24"/>
          <w:lang w:eastAsia="de-DE"/>
        </w:rPr>
        <w:t xml:space="preserve">Der Gemeinderat legt gestützt auf </w:t>
      </w:r>
      <w:r w:rsidRPr="00A93DAE">
        <w:rPr>
          <w:rFonts w:ascii="Arial" w:hAnsi="Arial" w:cs="Arial"/>
          <w:sz w:val="24"/>
          <w:szCs w:val="24"/>
        </w:rPr>
        <w:t xml:space="preserve">Artikel 54 des Gemeindegesetzes des Kantons Bern vom 16. März 1998 </w:t>
      </w:r>
      <w:r w:rsidRPr="00A93DAE">
        <w:rPr>
          <w:rFonts w:ascii="Arial" w:eastAsia="Times New Roman" w:hAnsi="Arial" w:cs="Arial"/>
          <w:sz w:val="24"/>
          <w:szCs w:val="24"/>
          <w:lang w:eastAsia="de-DE"/>
        </w:rPr>
        <w:t xml:space="preserve">die Teilrevision des </w:t>
      </w:r>
      <w:r>
        <w:rPr>
          <w:rFonts w:ascii="Arial" w:eastAsia="Times New Roman" w:hAnsi="Arial" w:cs="Arial"/>
          <w:sz w:val="24"/>
          <w:szCs w:val="24"/>
          <w:lang w:eastAsia="de-DE"/>
        </w:rPr>
        <w:t>Gebührenreglements</w:t>
      </w:r>
      <w:r w:rsidRPr="00A93DAE">
        <w:rPr>
          <w:rFonts w:ascii="Arial" w:eastAsia="Times New Roman" w:hAnsi="Arial" w:cs="Arial"/>
          <w:sz w:val="24"/>
          <w:szCs w:val="24"/>
          <w:lang w:eastAsia="de-DE"/>
        </w:rPr>
        <w:t xml:space="preserve"> mit Änderung </w:t>
      </w:r>
      <w:r>
        <w:rPr>
          <w:rFonts w:ascii="Arial" w:eastAsia="Times New Roman" w:hAnsi="Arial" w:cs="Arial"/>
          <w:sz w:val="24"/>
          <w:szCs w:val="24"/>
          <w:lang w:eastAsia="de-DE"/>
        </w:rPr>
        <w:t xml:space="preserve">im Anhang </w:t>
      </w:r>
      <w:r w:rsidRPr="00A93DAE">
        <w:rPr>
          <w:rFonts w:ascii="Arial" w:hAnsi="Arial" w:cs="Arial"/>
          <w:sz w:val="24"/>
          <w:szCs w:val="24"/>
        </w:rPr>
        <w:t xml:space="preserve">während der gesetzlichen Dauer von 30 Tagen in der Zeit </w:t>
      </w:r>
      <w:r w:rsidRPr="00A93DAE">
        <w:rPr>
          <w:rFonts w:ascii="Arial" w:hAnsi="Arial" w:cs="Arial"/>
          <w:b/>
          <w:sz w:val="24"/>
          <w:szCs w:val="24"/>
        </w:rPr>
        <w:t>vom 25. April 2019 bis und mit 27. Mai 2019</w:t>
      </w:r>
      <w:r w:rsidRPr="00A93DAE">
        <w:rPr>
          <w:rFonts w:ascii="Arial" w:hAnsi="Arial" w:cs="Arial"/>
          <w:sz w:val="24"/>
          <w:szCs w:val="24"/>
        </w:rPr>
        <w:t xml:space="preserve"> in der Gemeindeverwaltung Ochlenberg zur Einsichtnahme öffentlich auf. </w:t>
      </w:r>
    </w:p>
    <w:p w:rsidR="0079387B" w:rsidRDefault="0079387B" w:rsidP="0079387B">
      <w:pPr>
        <w:rPr>
          <w:rFonts w:ascii="Arial" w:hAnsi="Arial" w:cs="Arial"/>
          <w:szCs w:val="24"/>
        </w:rPr>
      </w:pPr>
    </w:p>
    <w:p w:rsidR="009064E1" w:rsidRPr="00D61324" w:rsidRDefault="009064E1" w:rsidP="009064E1">
      <w:pPr>
        <w:pStyle w:val="Listenabsatz"/>
        <w:numPr>
          <w:ilvl w:val="0"/>
          <w:numId w:val="43"/>
        </w:numPr>
        <w:tabs>
          <w:tab w:val="left" w:pos="567"/>
        </w:tabs>
        <w:spacing w:after="0"/>
        <w:ind w:left="426" w:hanging="426"/>
        <w:jc w:val="both"/>
        <w:rPr>
          <w:rFonts w:ascii="Arial" w:hAnsi="Arial" w:cs="Arial"/>
          <w:b/>
          <w:sz w:val="28"/>
          <w:szCs w:val="28"/>
        </w:rPr>
      </w:pPr>
      <w:r w:rsidRPr="00D61324">
        <w:rPr>
          <w:rFonts w:ascii="Arial" w:hAnsi="Arial" w:cs="Arial"/>
          <w:b/>
          <w:sz w:val="28"/>
          <w:szCs w:val="28"/>
        </w:rPr>
        <w:t>Antrag des Gemeinderates</w:t>
      </w:r>
    </w:p>
    <w:p w:rsidR="009064E1" w:rsidRPr="00D86E78" w:rsidRDefault="009064E1" w:rsidP="009064E1">
      <w:pPr>
        <w:pStyle w:val="Tabelle3"/>
        <w:rPr>
          <w:rFonts w:ascii="Arial" w:hAnsi="Arial" w:cs="Arial"/>
          <w:b w:val="0"/>
          <w:sz w:val="24"/>
          <w:szCs w:val="24"/>
        </w:rPr>
      </w:pPr>
    </w:p>
    <w:p w:rsidR="009064E1" w:rsidRPr="00C97D6E" w:rsidRDefault="009064E1" w:rsidP="009064E1">
      <w:pPr>
        <w:jc w:val="both"/>
        <w:rPr>
          <w:rFonts w:ascii="Arial" w:hAnsi="Arial" w:cs="Arial"/>
          <w:b/>
          <w:szCs w:val="24"/>
          <w:lang w:eastAsia="de-CH"/>
        </w:rPr>
      </w:pPr>
      <w:r w:rsidRPr="00C97D6E">
        <w:rPr>
          <w:rFonts w:ascii="Arial" w:hAnsi="Arial" w:cs="Arial"/>
          <w:b/>
          <w:szCs w:val="24"/>
          <w:lang w:eastAsia="de-CH"/>
        </w:rPr>
        <w:t xml:space="preserve">Der Gemeindeversammlung wird beantragt: </w:t>
      </w:r>
    </w:p>
    <w:p w:rsidR="0079387B" w:rsidRPr="0079387B" w:rsidRDefault="0079387B" w:rsidP="0079387B">
      <w:pPr>
        <w:pStyle w:val="Listenabsatz"/>
        <w:numPr>
          <w:ilvl w:val="0"/>
          <w:numId w:val="36"/>
        </w:numPr>
        <w:overflowPunct w:val="0"/>
        <w:autoSpaceDE w:val="0"/>
        <w:autoSpaceDN w:val="0"/>
        <w:adjustRightInd w:val="0"/>
        <w:spacing w:after="0" w:line="240" w:lineRule="auto"/>
        <w:textAlignment w:val="baseline"/>
        <w:rPr>
          <w:rFonts w:ascii="Arial" w:hAnsi="Arial" w:cs="Arial"/>
          <w:sz w:val="24"/>
          <w:szCs w:val="24"/>
        </w:rPr>
      </w:pPr>
      <w:r w:rsidRPr="0079387B">
        <w:rPr>
          <w:rFonts w:ascii="Arial" w:hAnsi="Arial" w:cs="Arial"/>
          <w:sz w:val="24"/>
          <w:szCs w:val="24"/>
        </w:rPr>
        <w:t xml:space="preserve">Die 4. Teilrevision des Organisationsreglements Gemeindeverband ARA </w:t>
      </w:r>
      <w:r>
        <w:rPr>
          <w:rFonts w:ascii="Arial" w:hAnsi="Arial" w:cs="Arial"/>
          <w:sz w:val="24"/>
          <w:szCs w:val="24"/>
        </w:rPr>
        <w:t>ist zu genehmigen.</w:t>
      </w:r>
    </w:p>
    <w:p w:rsidR="0079387B" w:rsidRDefault="0079387B" w:rsidP="0054274A">
      <w:pPr>
        <w:pStyle w:val="Listenabsatz"/>
        <w:numPr>
          <w:ilvl w:val="0"/>
          <w:numId w:val="36"/>
        </w:numPr>
        <w:overflowPunct w:val="0"/>
        <w:autoSpaceDE w:val="0"/>
        <w:autoSpaceDN w:val="0"/>
        <w:adjustRightInd w:val="0"/>
        <w:spacing w:after="0" w:line="240" w:lineRule="auto"/>
        <w:textAlignment w:val="baseline"/>
        <w:rPr>
          <w:rFonts w:ascii="Arial" w:hAnsi="Arial" w:cs="Arial"/>
          <w:sz w:val="24"/>
          <w:szCs w:val="24"/>
        </w:rPr>
      </w:pPr>
      <w:r w:rsidRPr="0079387B">
        <w:rPr>
          <w:rFonts w:ascii="Arial" w:hAnsi="Arial" w:cs="Arial"/>
          <w:sz w:val="24"/>
          <w:szCs w:val="24"/>
        </w:rPr>
        <w:t xml:space="preserve">Der neue Kostenverteiler (Art. 65 </w:t>
      </w:r>
      <w:r>
        <w:rPr>
          <w:rFonts w:ascii="Arial" w:hAnsi="Arial" w:cs="Arial"/>
          <w:sz w:val="24"/>
          <w:szCs w:val="24"/>
        </w:rPr>
        <w:t>bis Art. 66a OgR) zu genehmigen.</w:t>
      </w:r>
    </w:p>
    <w:p w:rsidR="0079387B" w:rsidRPr="0079387B" w:rsidRDefault="0079387B" w:rsidP="0054274A">
      <w:pPr>
        <w:pStyle w:val="Listenabsatz"/>
        <w:numPr>
          <w:ilvl w:val="0"/>
          <w:numId w:val="36"/>
        </w:numPr>
        <w:overflowPunct w:val="0"/>
        <w:autoSpaceDE w:val="0"/>
        <w:autoSpaceDN w:val="0"/>
        <w:adjustRightInd w:val="0"/>
        <w:spacing w:after="0" w:line="240" w:lineRule="auto"/>
        <w:textAlignment w:val="baseline"/>
        <w:rPr>
          <w:rFonts w:ascii="Arial" w:hAnsi="Arial" w:cs="Arial"/>
          <w:sz w:val="24"/>
          <w:szCs w:val="24"/>
        </w:rPr>
      </w:pPr>
      <w:r w:rsidRPr="0079387B">
        <w:rPr>
          <w:rFonts w:ascii="Arial" w:hAnsi="Arial" w:cs="Arial"/>
          <w:sz w:val="24"/>
          <w:szCs w:val="24"/>
        </w:rPr>
        <w:t xml:space="preserve">Die Inkraftsetzung des neuen Kostenverteilers wird per 01. Januar 2020 erfolgen. </w:t>
      </w:r>
    </w:p>
    <w:p w:rsidR="008B729A" w:rsidRPr="00777227" w:rsidRDefault="008B729A" w:rsidP="00777227">
      <w:pPr>
        <w:tabs>
          <w:tab w:val="left" w:pos="426"/>
          <w:tab w:val="right" w:pos="9000"/>
        </w:tabs>
        <w:rPr>
          <w:rFonts w:ascii="Arial" w:hAnsi="Arial" w:cs="Arial"/>
          <w:b/>
          <w:sz w:val="36"/>
          <w:szCs w:val="36"/>
        </w:rPr>
      </w:pPr>
    </w:p>
    <w:p w:rsidR="00777227" w:rsidRPr="00777227" w:rsidRDefault="00777227" w:rsidP="00777227">
      <w:pPr>
        <w:tabs>
          <w:tab w:val="left" w:pos="426"/>
          <w:tab w:val="right" w:pos="9000"/>
        </w:tabs>
        <w:rPr>
          <w:rFonts w:ascii="Arial" w:hAnsi="Arial" w:cs="Arial"/>
          <w:b/>
          <w:sz w:val="36"/>
          <w:szCs w:val="36"/>
        </w:rPr>
      </w:pPr>
    </w:p>
    <w:p w:rsidR="00777227" w:rsidRPr="00777227" w:rsidRDefault="00777227" w:rsidP="00777227">
      <w:pPr>
        <w:tabs>
          <w:tab w:val="left" w:pos="426"/>
          <w:tab w:val="right" w:pos="9000"/>
        </w:tabs>
        <w:rPr>
          <w:rFonts w:ascii="Arial" w:hAnsi="Arial" w:cs="Arial"/>
          <w:b/>
          <w:sz w:val="36"/>
          <w:szCs w:val="36"/>
        </w:rPr>
      </w:pPr>
    </w:p>
    <w:p w:rsidR="004F72A9" w:rsidRDefault="00EF3DAE" w:rsidP="00434689">
      <w:pPr>
        <w:tabs>
          <w:tab w:val="left" w:pos="426"/>
          <w:tab w:val="right" w:pos="9000"/>
        </w:tabs>
        <w:rPr>
          <w:rFonts w:ascii="Arial" w:hAnsi="Arial" w:cs="Arial"/>
          <w:b/>
          <w:sz w:val="36"/>
          <w:szCs w:val="36"/>
        </w:rPr>
      </w:pPr>
      <w:r>
        <w:rPr>
          <w:rStyle w:val="Seitenzahl"/>
          <w:rFonts w:ascii="Arial" w:hAnsi="Arial" w:cs="Arial"/>
          <w:b/>
          <w:sz w:val="36"/>
          <w:szCs w:val="36"/>
        </w:rPr>
        <w:t>6</w:t>
      </w:r>
      <w:r w:rsidR="004F72A9" w:rsidRPr="00724F36">
        <w:rPr>
          <w:rStyle w:val="Seitenzahl"/>
          <w:rFonts w:ascii="Arial" w:hAnsi="Arial" w:cs="Arial"/>
          <w:b/>
          <w:sz w:val="36"/>
          <w:szCs w:val="36"/>
        </w:rPr>
        <w:t>.</w:t>
      </w:r>
      <w:r w:rsidR="004F72A9">
        <w:rPr>
          <w:rStyle w:val="Seitenzahl"/>
          <w:rFonts w:ascii="Arial" w:hAnsi="Arial" w:cs="Arial"/>
          <w:sz w:val="28"/>
          <w:szCs w:val="28"/>
        </w:rPr>
        <w:tab/>
      </w:r>
      <w:r w:rsidR="0054274A">
        <w:rPr>
          <w:rFonts w:ascii="Arial" w:hAnsi="Arial" w:cs="Arial"/>
          <w:b/>
          <w:sz w:val="36"/>
          <w:szCs w:val="36"/>
        </w:rPr>
        <w:t>Verpflichtungskredit</w:t>
      </w:r>
      <w:r>
        <w:rPr>
          <w:rFonts w:ascii="Arial" w:hAnsi="Arial" w:cs="Arial"/>
          <w:b/>
          <w:sz w:val="36"/>
          <w:szCs w:val="36"/>
        </w:rPr>
        <w:t xml:space="preserve"> Strassensanierung Etappe 1</w:t>
      </w:r>
    </w:p>
    <w:p w:rsidR="00EF3DAE" w:rsidRDefault="00EF3DAE" w:rsidP="00434689">
      <w:pPr>
        <w:tabs>
          <w:tab w:val="left" w:pos="426"/>
          <w:tab w:val="right" w:pos="9000"/>
        </w:tabs>
        <w:rPr>
          <w:rStyle w:val="Seitenzahl"/>
          <w:rFonts w:ascii="Arial" w:hAnsi="Arial" w:cs="Arial"/>
          <w:b/>
          <w:sz w:val="36"/>
          <w:szCs w:val="36"/>
        </w:rPr>
      </w:pPr>
      <w:r>
        <w:rPr>
          <w:rStyle w:val="Seitenzahl"/>
          <w:rFonts w:ascii="Arial" w:hAnsi="Arial" w:cs="Arial"/>
          <w:b/>
          <w:sz w:val="36"/>
          <w:szCs w:val="36"/>
        </w:rPr>
        <w:tab/>
        <w:t>2019 – Spych bis Oschwand</w:t>
      </w:r>
    </w:p>
    <w:p w:rsidR="00A96D5D" w:rsidRPr="002C351C" w:rsidRDefault="00A96D5D" w:rsidP="00A96D5D">
      <w:pPr>
        <w:rPr>
          <w:rFonts w:ascii="Arial" w:hAnsi="Arial" w:cs="Arial"/>
          <w:szCs w:val="24"/>
        </w:rPr>
      </w:pPr>
    </w:p>
    <w:p w:rsidR="004D6701" w:rsidRPr="0078518B" w:rsidRDefault="004D6701" w:rsidP="004D6701">
      <w:pPr>
        <w:pStyle w:val="Listenabsatz"/>
        <w:numPr>
          <w:ilvl w:val="0"/>
          <w:numId w:val="44"/>
        </w:numPr>
        <w:tabs>
          <w:tab w:val="left" w:pos="567"/>
        </w:tabs>
        <w:spacing w:after="0"/>
        <w:ind w:left="426" w:hanging="436"/>
        <w:jc w:val="both"/>
        <w:rPr>
          <w:rFonts w:ascii="Arial" w:hAnsi="Arial" w:cs="Arial"/>
          <w:b/>
          <w:sz w:val="28"/>
          <w:szCs w:val="28"/>
        </w:rPr>
      </w:pPr>
      <w:r w:rsidRPr="0078518B">
        <w:rPr>
          <w:rFonts w:ascii="Arial" w:hAnsi="Arial" w:cs="Arial"/>
          <w:b/>
          <w:sz w:val="28"/>
          <w:szCs w:val="28"/>
        </w:rPr>
        <w:t>Ausgangslage</w:t>
      </w:r>
    </w:p>
    <w:p w:rsidR="00D2514D" w:rsidRPr="002C351C" w:rsidRDefault="002C351C" w:rsidP="00F1130F">
      <w:pPr>
        <w:rPr>
          <w:rFonts w:ascii="Arial" w:hAnsi="Arial" w:cs="Arial"/>
          <w:szCs w:val="24"/>
        </w:rPr>
      </w:pPr>
      <w:r>
        <w:rPr>
          <w:rFonts w:ascii="Arial" w:hAnsi="Arial" w:cs="Arial"/>
          <w:szCs w:val="24"/>
        </w:rPr>
        <w:t>Der Gemeinderat hat die</w:t>
      </w:r>
      <w:r w:rsidRPr="002C351C">
        <w:rPr>
          <w:rFonts w:ascii="Arial" w:hAnsi="Arial" w:cs="Arial"/>
          <w:szCs w:val="24"/>
        </w:rPr>
        <w:t xml:space="preserve"> Kostenermittlung für die periodische Instandstellung der Gemeindestrassen </w:t>
      </w:r>
      <w:r w:rsidR="00634E91">
        <w:rPr>
          <w:rFonts w:ascii="Arial" w:hAnsi="Arial" w:cs="Arial"/>
          <w:szCs w:val="24"/>
        </w:rPr>
        <w:t>durchführen lassen.</w:t>
      </w:r>
      <w:r w:rsidR="0073416F" w:rsidRPr="002C351C">
        <w:rPr>
          <w:rFonts w:ascii="Arial" w:hAnsi="Arial" w:cs="Arial"/>
          <w:szCs w:val="24"/>
        </w:rPr>
        <w:t xml:space="preserve"> </w:t>
      </w:r>
    </w:p>
    <w:p w:rsidR="00D2514D" w:rsidRPr="002C351C" w:rsidRDefault="00D2514D" w:rsidP="00A96D5D">
      <w:pPr>
        <w:rPr>
          <w:rFonts w:ascii="Arial" w:hAnsi="Arial" w:cs="Arial"/>
          <w:szCs w:val="24"/>
        </w:rPr>
      </w:pPr>
    </w:p>
    <w:p w:rsidR="00D2514D" w:rsidRPr="004D6701" w:rsidRDefault="00D2514D" w:rsidP="004D6701">
      <w:pPr>
        <w:pStyle w:val="Listenabsatz"/>
        <w:numPr>
          <w:ilvl w:val="0"/>
          <w:numId w:val="44"/>
        </w:numPr>
        <w:tabs>
          <w:tab w:val="left" w:pos="567"/>
        </w:tabs>
        <w:spacing w:after="0"/>
        <w:ind w:left="426" w:hanging="436"/>
        <w:jc w:val="both"/>
        <w:rPr>
          <w:rFonts w:ascii="Arial" w:hAnsi="Arial" w:cs="Arial"/>
          <w:b/>
          <w:sz w:val="28"/>
          <w:szCs w:val="28"/>
        </w:rPr>
      </w:pPr>
      <w:r w:rsidRPr="004D6701">
        <w:rPr>
          <w:rFonts w:ascii="Arial" w:hAnsi="Arial" w:cs="Arial"/>
          <w:b/>
          <w:sz w:val="28"/>
          <w:szCs w:val="28"/>
        </w:rPr>
        <w:t>Sachverhalt</w:t>
      </w:r>
    </w:p>
    <w:p w:rsidR="00634E91" w:rsidRDefault="00634E91" w:rsidP="0073416F">
      <w:pPr>
        <w:rPr>
          <w:rFonts w:ascii="Arial" w:hAnsi="Arial" w:cs="Arial"/>
          <w:szCs w:val="24"/>
        </w:rPr>
      </w:pPr>
      <w:r w:rsidRPr="002C351C">
        <w:rPr>
          <w:rFonts w:ascii="Arial" w:hAnsi="Arial" w:cs="Arial"/>
          <w:szCs w:val="24"/>
        </w:rPr>
        <w:t xml:space="preserve">Aufgrund der ausgearbeiteten Sanierungsplanung des Strassennetzes Ochlenberg, hat der Gemeinderat die entsprechenden Etappen für die Sanierungen festgelegt. </w:t>
      </w:r>
      <w:r w:rsidR="00974A16">
        <w:rPr>
          <w:rFonts w:ascii="Arial" w:hAnsi="Arial" w:cs="Arial"/>
          <w:szCs w:val="24"/>
        </w:rPr>
        <w:t>In der Investitionsrechnung im</w:t>
      </w:r>
      <w:r w:rsidRPr="002C351C">
        <w:rPr>
          <w:rFonts w:ascii="Arial" w:hAnsi="Arial" w:cs="Arial"/>
          <w:szCs w:val="24"/>
        </w:rPr>
        <w:t xml:space="preserve"> Jahr 2019 wurde </w:t>
      </w:r>
      <w:r w:rsidR="00974A16">
        <w:rPr>
          <w:rFonts w:ascii="Arial" w:hAnsi="Arial" w:cs="Arial"/>
          <w:szCs w:val="24"/>
        </w:rPr>
        <w:t>Betrag von</w:t>
      </w:r>
      <w:r w:rsidRPr="002C351C">
        <w:rPr>
          <w:rFonts w:ascii="Arial" w:hAnsi="Arial" w:cs="Arial"/>
          <w:szCs w:val="24"/>
        </w:rPr>
        <w:t xml:space="preserve"> </w:t>
      </w:r>
      <w:r w:rsidR="00E16E3D">
        <w:rPr>
          <w:rFonts w:ascii="Arial" w:hAnsi="Arial" w:cs="Arial"/>
          <w:szCs w:val="24"/>
        </w:rPr>
        <w:t>120</w:t>
      </w:r>
      <w:r w:rsidRPr="002C351C">
        <w:rPr>
          <w:rFonts w:ascii="Arial" w:hAnsi="Arial" w:cs="Arial"/>
          <w:szCs w:val="24"/>
        </w:rPr>
        <w:t xml:space="preserve">‘000 Fr. </w:t>
      </w:r>
      <w:r w:rsidR="00974A16" w:rsidRPr="002C351C">
        <w:rPr>
          <w:rFonts w:ascii="Arial" w:hAnsi="Arial" w:cs="Arial"/>
          <w:szCs w:val="24"/>
        </w:rPr>
        <w:t>eingestellt</w:t>
      </w:r>
      <w:r w:rsidR="00974A16">
        <w:rPr>
          <w:rFonts w:ascii="Arial" w:hAnsi="Arial" w:cs="Arial"/>
          <w:szCs w:val="24"/>
        </w:rPr>
        <w:t>.</w:t>
      </w:r>
    </w:p>
    <w:p w:rsidR="00634E91" w:rsidRDefault="00634E91" w:rsidP="0073416F">
      <w:pPr>
        <w:rPr>
          <w:rFonts w:ascii="Arial" w:hAnsi="Arial" w:cs="Arial"/>
          <w:szCs w:val="24"/>
        </w:rPr>
      </w:pPr>
    </w:p>
    <w:p w:rsidR="00634E91" w:rsidRDefault="00920751" w:rsidP="0073416F">
      <w:pPr>
        <w:rPr>
          <w:rFonts w:ascii="Arial" w:hAnsi="Arial" w:cs="Arial"/>
          <w:szCs w:val="24"/>
        </w:rPr>
      </w:pPr>
      <w:r>
        <w:rPr>
          <w:rFonts w:ascii="Arial" w:hAnsi="Arial" w:cs="Arial"/>
          <w:szCs w:val="24"/>
        </w:rPr>
        <w:t>Die erste Etappe der</w:t>
      </w:r>
      <w:r w:rsidR="00634E91">
        <w:rPr>
          <w:rFonts w:ascii="Arial" w:hAnsi="Arial" w:cs="Arial"/>
          <w:szCs w:val="24"/>
        </w:rPr>
        <w:t xml:space="preserve"> Sanierungsplanung </w:t>
      </w:r>
      <w:r>
        <w:rPr>
          <w:rFonts w:ascii="Arial" w:hAnsi="Arial" w:cs="Arial"/>
          <w:szCs w:val="24"/>
        </w:rPr>
        <w:t>sieht folgende Sanierung vor:</w:t>
      </w:r>
    </w:p>
    <w:p w:rsidR="008122D6" w:rsidRDefault="008122D6" w:rsidP="008122D6">
      <w:pPr>
        <w:rPr>
          <w:szCs w:val="22"/>
        </w:rPr>
      </w:pPr>
    </w:p>
    <w:tbl>
      <w:tblPr>
        <w:tblStyle w:val="Tabellenraster"/>
        <w:tblW w:w="0" w:type="auto"/>
        <w:tblLook w:val="04A0" w:firstRow="1" w:lastRow="0" w:firstColumn="1" w:lastColumn="0" w:noHBand="0" w:noVBand="1"/>
      </w:tblPr>
      <w:tblGrid>
        <w:gridCol w:w="1271"/>
        <w:gridCol w:w="3969"/>
        <w:gridCol w:w="2268"/>
        <w:gridCol w:w="2126"/>
      </w:tblGrid>
      <w:tr w:rsidR="008122D6" w:rsidRPr="008122D6" w:rsidTr="00841CAB">
        <w:tc>
          <w:tcPr>
            <w:tcW w:w="1271" w:type="dxa"/>
          </w:tcPr>
          <w:p w:rsidR="008122D6" w:rsidRPr="008122D6" w:rsidRDefault="008122D6" w:rsidP="0054274A">
            <w:pPr>
              <w:rPr>
                <w:rFonts w:ascii="Arial" w:hAnsi="Arial" w:cs="Arial"/>
                <w:b/>
                <w:szCs w:val="24"/>
              </w:rPr>
            </w:pPr>
            <w:r w:rsidRPr="008122D6">
              <w:rPr>
                <w:rFonts w:ascii="Arial" w:hAnsi="Arial" w:cs="Arial"/>
                <w:b/>
                <w:szCs w:val="24"/>
              </w:rPr>
              <w:t>Etappe 1</w:t>
            </w:r>
          </w:p>
        </w:tc>
        <w:tc>
          <w:tcPr>
            <w:tcW w:w="3969" w:type="dxa"/>
          </w:tcPr>
          <w:p w:rsidR="008122D6" w:rsidRPr="008122D6" w:rsidRDefault="008122D6" w:rsidP="0054274A">
            <w:pPr>
              <w:rPr>
                <w:rFonts w:ascii="Arial" w:hAnsi="Arial" w:cs="Arial"/>
                <w:szCs w:val="24"/>
              </w:rPr>
            </w:pPr>
          </w:p>
        </w:tc>
        <w:tc>
          <w:tcPr>
            <w:tcW w:w="2268" w:type="dxa"/>
          </w:tcPr>
          <w:p w:rsidR="008122D6" w:rsidRPr="008122D6" w:rsidRDefault="008122D6" w:rsidP="0054274A">
            <w:pPr>
              <w:rPr>
                <w:rFonts w:ascii="Arial" w:hAnsi="Arial" w:cs="Arial"/>
                <w:szCs w:val="24"/>
              </w:rPr>
            </w:pPr>
          </w:p>
        </w:tc>
        <w:tc>
          <w:tcPr>
            <w:tcW w:w="2126" w:type="dxa"/>
          </w:tcPr>
          <w:p w:rsidR="008122D6" w:rsidRPr="008122D6" w:rsidRDefault="008122D6" w:rsidP="0054274A">
            <w:pPr>
              <w:rPr>
                <w:rFonts w:ascii="Arial" w:hAnsi="Arial" w:cs="Arial"/>
                <w:szCs w:val="24"/>
              </w:rPr>
            </w:pPr>
          </w:p>
        </w:tc>
      </w:tr>
      <w:tr w:rsidR="008122D6" w:rsidRPr="008122D6" w:rsidTr="00841CAB">
        <w:tc>
          <w:tcPr>
            <w:tcW w:w="1271" w:type="dxa"/>
          </w:tcPr>
          <w:p w:rsidR="008122D6" w:rsidRPr="008122D6" w:rsidRDefault="008122D6" w:rsidP="0054274A">
            <w:pPr>
              <w:rPr>
                <w:rFonts w:ascii="Arial" w:hAnsi="Arial" w:cs="Arial"/>
                <w:b/>
                <w:szCs w:val="24"/>
              </w:rPr>
            </w:pPr>
            <w:r w:rsidRPr="008122D6">
              <w:rPr>
                <w:rFonts w:ascii="Arial" w:hAnsi="Arial" w:cs="Arial"/>
                <w:b/>
                <w:szCs w:val="24"/>
              </w:rPr>
              <w:t>2019</w:t>
            </w:r>
          </w:p>
        </w:tc>
        <w:tc>
          <w:tcPr>
            <w:tcW w:w="3969" w:type="dxa"/>
          </w:tcPr>
          <w:p w:rsidR="008122D6" w:rsidRPr="008122D6" w:rsidRDefault="008122D6" w:rsidP="0054274A">
            <w:pPr>
              <w:rPr>
                <w:rFonts w:ascii="Arial" w:hAnsi="Arial" w:cs="Arial"/>
                <w:szCs w:val="24"/>
              </w:rPr>
            </w:pPr>
            <w:r w:rsidRPr="008122D6">
              <w:rPr>
                <w:rFonts w:ascii="Arial" w:hAnsi="Arial" w:cs="Arial"/>
                <w:szCs w:val="24"/>
              </w:rPr>
              <w:t>Spych bis Oschwand (bereits im Budget)</w:t>
            </w:r>
          </w:p>
          <w:p w:rsidR="008122D6" w:rsidRPr="008122D6" w:rsidRDefault="008122D6" w:rsidP="0054274A">
            <w:pPr>
              <w:rPr>
                <w:rFonts w:ascii="Arial" w:hAnsi="Arial" w:cs="Arial"/>
                <w:szCs w:val="24"/>
              </w:rPr>
            </w:pPr>
            <w:r w:rsidRPr="008122D6">
              <w:rPr>
                <w:rFonts w:ascii="Arial" w:hAnsi="Arial" w:cs="Arial"/>
                <w:szCs w:val="24"/>
              </w:rPr>
              <w:t>Belagsschiftung ohne Kaltmicro</w:t>
            </w:r>
          </w:p>
        </w:tc>
        <w:tc>
          <w:tcPr>
            <w:tcW w:w="2268" w:type="dxa"/>
          </w:tcPr>
          <w:p w:rsidR="008122D6" w:rsidRPr="008122D6" w:rsidRDefault="008122D6" w:rsidP="0054274A">
            <w:pPr>
              <w:rPr>
                <w:rFonts w:ascii="Arial" w:hAnsi="Arial" w:cs="Arial"/>
                <w:szCs w:val="24"/>
              </w:rPr>
            </w:pPr>
            <w:r w:rsidRPr="008122D6">
              <w:rPr>
                <w:rFonts w:ascii="Arial" w:hAnsi="Arial" w:cs="Arial"/>
                <w:szCs w:val="24"/>
              </w:rPr>
              <w:t>CHF  58‘692.55</w:t>
            </w:r>
          </w:p>
        </w:tc>
        <w:tc>
          <w:tcPr>
            <w:tcW w:w="2126" w:type="dxa"/>
          </w:tcPr>
          <w:p w:rsidR="008122D6" w:rsidRPr="008122D6" w:rsidRDefault="008122D6" w:rsidP="0054274A">
            <w:pPr>
              <w:rPr>
                <w:rFonts w:ascii="Arial" w:hAnsi="Arial" w:cs="Arial"/>
                <w:szCs w:val="24"/>
              </w:rPr>
            </w:pPr>
          </w:p>
        </w:tc>
      </w:tr>
    </w:tbl>
    <w:p w:rsidR="008122D6" w:rsidRDefault="008122D6" w:rsidP="008122D6">
      <w:pPr>
        <w:rPr>
          <w:szCs w:val="22"/>
        </w:rPr>
      </w:pPr>
    </w:p>
    <w:p w:rsidR="008122D6" w:rsidRDefault="008122D6" w:rsidP="008122D6">
      <w:pPr>
        <w:rPr>
          <w:rFonts w:ascii="Arial" w:hAnsi="Arial" w:cs="Arial"/>
          <w:szCs w:val="24"/>
        </w:rPr>
      </w:pPr>
    </w:p>
    <w:p w:rsidR="008122D6" w:rsidRDefault="008122D6" w:rsidP="008122D6">
      <w:pPr>
        <w:rPr>
          <w:rFonts w:ascii="Arial" w:hAnsi="Arial" w:cs="Arial"/>
          <w:szCs w:val="24"/>
        </w:rPr>
      </w:pPr>
      <w:r w:rsidRPr="002C351C">
        <w:rPr>
          <w:rFonts w:ascii="Arial" w:hAnsi="Arial" w:cs="Arial"/>
          <w:szCs w:val="24"/>
        </w:rPr>
        <w:lastRenderedPageBreak/>
        <w:t>Der Strassenbereich Spych bis Oschwand ist in einem desolaten Zustand. Aus diesem Grund ist es wichtig bereits im Jahr 2019 mit den Sanierungen in die</w:t>
      </w:r>
      <w:r w:rsidR="009D6307">
        <w:rPr>
          <w:rFonts w:ascii="Arial" w:hAnsi="Arial" w:cs="Arial"/>
          <w:szCs w:val="24"/>
        </w:rPr>
        <w:t>sem Bereich zu starten. Eine Au</w:t>
      </w:r>
      <w:r w:rsidRPr="002C351C">
        <w:rPr>
          <w:rFonts w:ascii="Arial" w:hAnsi="Arial" w:cs="Arial"/>
          <w:szCs w:val="24"/>
        </w:rPr>
        <w:t xml:space="preserve">fschiebung des Projektes hätte einen grösseren Sanierungsbedarf in den Folgejahren zur Folge. </w:t>
      </w:r>
    </w:p>
    <w:p w:rsidR="008122D6" w:rsidRDefault="008122D6" w:rsidP="008122D6">
      <w:pPr>
        <w:rPr>
          <w:rFonts w:ascii="Arial" w:hAnsi="Arial" w:cs="Arial"/>
          <w:szCs w:val="24"/>
        </w:rPr>
      </w:pPr>
    </w:p>
    <w:p w:rsidR="008122D6" w:rsidRPr="002C351C" w:rsidRDefault="008B729A" w:rsidP="008122D6">
      <w:pPr>
        <w:rPr>
          <w:rFonts w:ascii="Arial" w:hAnsi="Arial" w:cs="Arial"/>
          <w:szCs w:val="24"/>
        </w:rPr>
      </w:pPr>
      <w:r>
        <w:rPr>
          <w:rFonts w:ascii="Arial" w:hAnsi="Arial" w:cs="Arial"/>
          <w:szCs w:val="24"/>
        </w:rPr>
        <w:t>Eine Etappierung der Strassensanierungen ist sinnvoll, damit die Kosten auf mehrere Jahre verteilt werden können.</w:t>
      </w:r>
      <w:r w:rsidR="00AE242C">
        <w:rPr>
          <w:rFonts w:ascii="Arial" w:hAnsi="Arial" w:cs="Arial"/>
          <w:szCs w:val="24"/>
        </w:rPr>
        <w:t xml:space="preserve"> Damit die geplante </w:t>
      </w:r>
      <w:r w:rsidR="008122D6" w:rsidRPr="002C351C">
        <w:rPr>
          <w:rFonts w:ascii="Arial" w:hAnsi="Arial" w:cs="Arial"/>
          <w:szCs w:val="24"/>
        </w:rPr>
        <w:t xml:space="preserve">Sanierung im Jahr 2019 stattfinden kann, wird an der Versammlung vom 27. Mai 2019 </w:t>
      </w:r>
      <w:r w:rsidR="00AE242C">
        <w:rPr>
          <w:rFonts w:ascii="Arial" w:hAnsi="Arial" w:cs="Arial"/>
          <w:szCs w:val="24"/>
        </w:rPr>
        <w:t>ein</w:t>
      </w:r>
      <w:r w:rsidR="008122D6" w:rsidRPr="002C351C">
        <w:rPr>
          <w:rFonts w:ascii="Arial" w:hAnsi="Arial" w:cs="Arial"/>
          <w:szCs w:val="24"/>
        </w:rPr>
        <w:t xml:space="preserve"> Verpflichtungskredit von CHF </w:t>
      </w:r>
      <w:r>
        <w:rPr>
          <w:rFonts w:ascii="Arial" w:hAnsi="Arial" w:cs="Arial"/>
          <w:szCs w:val="24"/>
        </w:rPr>
        <w:t>6</w:t>
      </w:r>
      <w:r w:rsidR="008122D6" w:rsidRPr="002C351C">
        <w:rPr>
          <w:rFonts w:ascii="Arial" w:hAnsi="Arial" w:cs="Arial"/>
          <w:szCs w:val="24"/>
        </w:rPr>
        <w:t xml:space="preserve">0‘000 Fr. </w:t>
      </w:r>
      <w:r w:rsidRPr="008B729A">
        <w:rPr>
          <w:rFonts w:ascii="Arial" w:hAnsi="Arial" w:cs="Arial"/>
          <w:szCs w:val="24"/>
        </w:rPr>
        <w:t xml:space="preserve">zu Lasten Konto: 6150.5010.07 (gemäss Budget IR) für die Etappe 2019 Spych bis Oschwand </w:t>
      </w:r>
      <w:r w:rsidR="008122D6" w:rsidRPr="002C351C">
        <w:rPr>
          <w:rFonts w:ascii="Arial" w:hAnsi="Arial" w:cs="Arial"/>
          <w:szCs w:val="24"/>
        </w:rPr>
        <w:t xml:space="preserve">beantragt. </w:t>
      </w:r>
    </w:p>
    <w:p w:rsidR="000161A8" w:rsidRPr="008B729A" w:rsidRDefault="000161A8" w:rsidP="00A96D5D">
      <w:pPr>
        <w:rPr>
          <w:rFonts w:ascii="Arial" w:hAnsi="Arial" w:cs="Arial"/>
          <w:szCs w:val="24"/>
        </w:rPr>
      </w:pPr>
    </w:p>
    <w:p w:rsidR="004D6701" w:rsidRPr="00D61324" w:rsidRDefault="004D6701" w:rsidP="004D6701">
      <w:pPr>
        <w:pStyle w:val="Listenabsatz"/>
        <w:numPr>
          <w:ilvl w:val="0"/>
          <w:numId w:val="45"/>
        </w:numPr>
        <w:tabs>
          <w:tab w:val="left" w:pos="426"/>
        </w:tabs>
        <w:spacing w:after="0"/>
        <w:ind w:left="567" w:hanging="567"/>
        <w:jc w:val="both"/>
        <w:rPr>
          <w:rFonts w:ascii="Arial" w:hAnsi="Arial" w:cs="Arial"/>
          <w:b/>
          <w:sz w:val="28"/>
          <w:szCs w:val="28"/>
        </w:rPr>
      </w:pPr>
      <w:r w:rsidRPr="00D61324">
        <w:rPr>
          <w:rFonts w:ascii="Arial" w:hAnsi="Arial" w:cs="Arial"/>
          <w:b/>
          <w:sz w:val="28"/>
          <w:szCs w:val="28"/>
        </w:rPr>
        <w:t>Antrag des Gemeinderates</w:t>
      </w:r>
    </w:p>
    <w:p w:rsidR="004D6701" w:rsidRPr="00D86E78" w:rsidRDefault="004D6701" w:rsidP="004D6701">
      <w:pPr>
        <w:pStyle w:val="Tabelle3"/>
        <w:rPr>
          <w:rFonts w:ascii="Arial" w:hAnsi="Arial" w:cs="Arial"/>
          <w:b w:val="0"/>
          <w:sz w:val="24"/>
          <w:szCs w:val="24"/>
        </w:rPr>
      </w:pPr>
    </w:p>
    <w:p w:rsidR="004D6701" w:rsidRPr="00C97D6E" w:rsidRDefault="004D6701" w:rsidP="004D6701">
      <w:pPr>
        <w:jc w:val="both"/>
        <w:rPr>
          <w:rFonts w:ascii="Arial" w:hAnsi="Arial" w:cs="Arial"/>
          <w:b/>
          <w:szCs w:val="24"/>
          <w:lang w:eastAsia="de-CH"/>
        </w:rPr>
      </w:pPr>
      <w:r w:rsidRPr="00C97D6E">
        <w:rPr>
          <w:rFonts w:ascii="Arial" w:hAnsi="Arial" w:cs="Arial"/>
          <w:b/>
          <w:szCs w:val="24"/>
          <w:lang w:eastAsia="de-CH"/>
        </w:rPr>
        <w:t xml:space="preserve">Der Gemeindeversammlung wird beantragt: </w:t>
      </w:r>
    </w:p>
    <w:p w:rsidR="00AE242C" w:rsidRPr="00B05438" w:rsidRDefault="006662BC" w:rsidP="0054274A">
      <w:pPr>
        <w:pStyle w:val="Listenabsatz"/>
        <w:numPr>
          <w:ilvl w:val="0"/>
          <w:numId w:val="15"/>
        </w:numPr>
        <w:rPr>
          <w:rFonts w:ascii="Arial" w:hAnsi="Arial" w:cs="Arial"/>
          <w:b/>
          <w:sz w:val="36"/>
          <w:szCs w:val="36"/>
        </w:rPr>
      </w:pPr>
      <w:r w:rsidRPr="00BA5105">
        <w:rPr>
          <w:rFonts w:ascii="Arial" w:hAnsi="Arial" w:cs="Arial"/>
          <w:sz w:val="24"/>
          <w:szCs w:val="24"/>
        </w:rPr>
        <w:t xml:space="preserve">Ein </w:t>
      </w:r>
      <w:r w:rsidR="00AE242C" w:rsidRPr="00BA5105">
        <w:rPr>
          <w:rFonts w:ascii="Arial" w:hAnsi="Arial" w:cs="Arial"/>
          <w:sz w:val="24"/>
          <w:szCs w:val="24"/>
        </w:rPr>
        <w:t>Investitionskredit</w:t>
      </w:r>
      <w:r w:rsidRPr="00BA5105">
        <w:rPr>
          <w:rFonts w:ascii="Arial" w:hAnsi="Arial" w:cs="Arial"/>
          <w:sz w:val="24"/>
          <w:szCs w:val="24"/>
        </w:rPr>
        <w:t xml:space="preserve"> in Sachen </w:t>
      </w:r>
      <w:r w:rsidR="0073416F" w:rsidRPr="00BA5105">
        <w:rPr>
          <w:rFonts w:ascii="Arial" w:hAnsi="Arial" w:cs="Arial"/>
          <w:sz w:val="24"/>
          <w:szCs w:val="24"/>
        </w:rPr>
        <w:t xml:space="preserve">Sanierung erste Etappe 2019 Spych – Oschwand in der </w:t>
      </w:r>
      <w:r w:rsidRPr="00BA5105">
        <w:rPr>
          <w:rFonts w:ascii="Arial" w:hAnsi="Arial" w:cs="Arial"/>
          <w:sz w:val="24"/>
          <w:szCs w:val="24"/>
        </w:rPr>
        <w:t xml:space="preserve">Höhe von CHF </w:t>
      </w:r>
      <w:r w:rsidR="00AE242C" w:rsidRPr="00BA5105">
        <w:rPr>
          <w:rFonts w:ascii="Arial" w:hAnsi="Arial" w:cs="Arial"/>
          <w:sz w:val="24"/>
          <w:szCs w:val="24"/>
        </w:rPr>
        <w:t>6</w:t>
      </w:r>
      <w:r w:rsidR="0073416F" w:rsidRPr="00BA5105">
        <w:rPr>
          <w:rFonts w:ascii="Arial" w:hAnsi="Arial" w:cs="Arial"/>
          <w:sz w:val="24"/>
          <w:szCs w:val="24"/>
        </w:rPr>
        <w:t>0‘000</w:t>
      </w:r>
      <w:r w:rsidRPr="00BA5105">
        <w:rPr>
          <w:rFonts w:ascii="Arial" w:hAnsi="Arial" w:cs="Arial"/>
          <w:sz w:val="24"/>
          <w:szCs w:val="24"/>
        </w:rPr>
        <w:t xml:space="preserve"> zu genehmigen</w:t>
      </w:r>
      <w:r w:rsidR="00EE6845" w:rsidRPr="00BA5105">
        <w:rPr>
          <w:rFonts w:ascii="Arial" w:hAnsi="Arial" w:cs="Arial"/>
          <w:sz w:val="24"/>
          <w:szCs w:val="24"/>
        </w:rPr>
        <w:t>.</w:t>
      </w:r>
    </w:p>
    <w:p w:rsidR="00B05438" w:rsidRPr="00BA5105" w:rsidRDefault="00B05438" w:rsidP="0054274A">
      <w:pPr>
        <w:pStyle w:val="Listenabsatz"/>
        <w:numPr>
          <w:ilvl w:val="0"/>
          <w:numId w:val="15"/>
        </w:numPr>
        <w:rPr>
          <w:rStyle w:val="Seitenzahl"/>
          <w:rFonts w:ascii="Arial" w:hAnsi="Arial" w:cs="Arial"/>
          <w:b/>
          <w:sz w:val="36"/>
          <w:szCs w:val="36"/>
        </w:rPr>
      </w:pPr>
      <w:r>
        <w:rPr>
          <w:rFonts w:ascii="Arial" w:hAnsi="Arial" w:cs="Arial"/>
          <w:sz w:val="24"/>
          <w:szCs w:val="24"/>
        </w:rPr>
        <w:t>Die Sanierungsplanung wird von der Gemeindeversammlung zur Kenntnis genommen.</w:t>
      </w:r>
    </w:p>
    <w:p w:rsidR="00A96D5D" w:rsidRDefault="00A96D5D" w:rsidP="00A96D5D">
      <w:pPr>
        <w:rPr>
          <w:rStyle w:val="Seitenzahl"/>
          <w:rFonts w:ascii="Arial" w:hAnsi="Arial" w:cs="Arial"/>
          <w:b/>
          <w:sz w:val="36"/>
          <w:szCs w:val="36"/>
        </w:rPr>
      </w:pPr>
    </w:p>
    <w:p w:rsidR="001D19EB" w:rsidRDefault="001D19EB" w:rsidP="00A96D5D">
      <w:pPr>
        <w:rPr>
          <w:rStyle w:val="Seitenzahl"/>
          <w:rFonts w:ascii="Arial" w:hAnsi="Arial" w:cs="Arial"/>
          <w:b/>
          <w:sz w:val="36"/>
          <w:szCs w:val="36"/>
        </w:rPr>
      </w:pPr>
    </w:p>
    <w:p w:rsidR="007C4DE7" w:rsidRDefault="007C4DE7">
      <w:pPr>
        <w:rPr>
          <w:rStyle w:val="Seitenzahl"/>
          <w:rFonts w:ascii="Arial" w:hAnsi="Arial" w:cs="Arial"/>
          <w:b/>
          <w:sz w:val="36"/>
          <w:szCs w:val="36"/>
        </w:rPr>
      </w:pPr>
    </w:p>
    <w:p w:rsidR="00387A80" w:rsidRPr="004F72A9" w:rsidRDefault="004F72A9" w:rsidP="004F72A9">
      <w:pPr>
        <w:tabs>
          <w:tab w:val="left" w:pos="426"/>
        </w:tabs>
        <w:rPr>
          <w:rFonts w:ascii="Arial" w:hAnsi="Arial" w:cs="Arial"/>
          <w:b/>
          <w:sz w:val="36"/>
          <w:szCs w:val="36"/>
        </w:rPr>
      </w:pPr>
      <w:r>
        <w:rPr>
          <w:rStyle w:val="Seitenzahl"/>
          <w:rFonts w:ascii="Arial" w:hAnsi="Arial" w:cs="Arial"/>
          <w:b/>
          <w:sz w:val="36"/>
          <w:szCs w:val="36"/>
        </w:rPr>
        <w:t>9</w:t>
      </w:r>
      <w:r w:rsidRPr="00724F36">
        <w:rPr>
          <w:rStyle w:val="Seitenzahl"/>
          <w:rFonts w:ascii="Arial" w:hAnsi="Arial" w:cs="Arial"/>
          <w:b/>
          <w:sz w:val="36"/>
          <w:szCs w:val="36"/>
        </w:rPr>
        <w:t>.</w:t>
      </w:r>
      <w:r>
        <w:rPr>
          <w:rStyle w:val="Seitenzahl"/>
          <w:rFonts w:ascii="Arial" w:hAnsi="Arial" w:cs="Arial"/>
          <w:sz w:val="28"/>
          <w:szCs w:val="28"/>
        </w:rPr>
        <w:tab/>
      </w:r>
      <w:r w:rsidR="00387A80" w:rsidRPr="004F72A9">
        <w:rPr>
          <w:rFonts w:ascii="Arial" w:hAnsi="Arial" w:cs="Arial"/>
          <w:b/>
          <w:sz w:val="36"/>
          <w:szCs w:val="36"/>
        </w:rPr>
        <w:t>Verschiedenes</w:t>
      </w:r>
    </w:p>
    <w:p w:rsidR="00CF20BC" w:rsidRPr="00E33211" w:rsidRDefault="00CF20BC" w:rsidP="00596AE5">
      <w:pPr>
        <w:pStyle w:val="Listenabsatz"/>
        <w:spacing w:after="0"/>
        <w:ind w:left="0"/>
        <w:rPr>
          <w:rFonts w:ascii="Arial" w:hAnsi="Arial" w:cs="Arial"/>
          <w:sz w:val="28"/>
          <w:szCs w:val="28"/>
        </w:rPr>
      </w:pPr>
    </w:p>
    <w:p w:rsidR="00387A80" w:rsidRPr="004D6701" w:rsidRDefault="00E33211" w:rsidP="004D6701">
      <w:pPr>
        <w:pStyle w:val="Listenabsatz"/>
        <w:numPr>
          <w:ilvl w:val="0"/>
          <w:numId w:val="46"/>
        </w:numPr>
        <w:tabs>
          <w:tab w:val="left" w:pos="567"/>
        </w:tabs>
        <w:spacing w:after="0"/>
        <w:ind w:left="426" w:hanging="426"/>
        <w:jc w:val="both"/>
        <w:rPr>
          <w:rFonts w:ascii="Arial" w:hAnsi="Arial" w:cs="Arial"/>
          <w:b/>
          <w:sz w:val="28"/>
          <w:szCs w:val="28"/>
        </w:rPr>
      </w:pPr>
      <w:bookmarkStart w:id="0" w:name="_GoBack"/>
      <w:bookmarkEnd w:id="0"/>
      <w:r w:rsidRPr="004D6701">
        <w:rPr>
          <w:rFonts w:ascii="Arial" w:hAnsi="Arial" w:cs="Arial"/>
          <w:b/>
          <w:sz w:val="28"/>
          <w:szCs w:val="28"/>
        </w:rPr>
        <w:t>Wasserversorgung GWP</w:t>
      </w:r>
    </w:p>
    <w:p w:rsidR="00E33211" w:rsidRPr="00E33211" w:rsidRDefault="00E33211" w:rsidP="00E33211">
      <w:pPr>
        <w:pStyle w:val="Listenabsatz"/>
        <w:ind w:left="0"/>
        <w:rPr>
          <w:rFonts w:ascii="Arial" w:hAnsi="Arial" w:cs="Arial"/>
          <w:sz w:val="24"/>
          <w:szCs w:val="24"/>
        </w:rPr>
      </w:pPr>
    </w:p>
    <w:p w:rsidR="00E33211" w:rsidRDefault="00E33211" w:rsidP="00E33211">
      <w:pPr>
        <w:pStyle w:val="Listenabsatz"/>
        <w:ind w:left="0"/>
        <w:rPr>
          <w:rFonts w:ascii="Arial" w:hAnsi="Arial" w:cs="Arial"/>
          <w:sz w:val="24"/>
          <w:szCs w:val="24"/>
        </w:rPr>
      </w:pPr>
      <w:r w:rsidRPr="00E33211">
        <w:rPr>
          <w:rFonts w:ascii="Arial" w:hAnsi="Arial" w:cs="Arial"/>
          <w:sz w:val="24"/>
          <w:szCs w:val="24"/>
        </w:rPr>
        <w:t xml:space="preserve">Am 6. Mai 2019 hat eine Informationsveranstaltung für die Wasserversorgungen Spych, Sulzberg und Oschwand stattgefunden. </w:t>
      </w:r>
      <w:r>
        <w:rPr>
          <w:rFonts w:ascii="Arial" w:hAnsi="Arial" w:cs="Arial"/>
          <w:sz w:val="24"/>
          <w:szCs w:val="24"/>
        </w:rPr>
        <w:t xml:space="preserve">Der Regierungsstatthalter Marc Häusler, Vertreter </w:t>
      </w:r>
      <w:r w:rsidR="009D6307">
        <w:rPr>
          <w:rFonts w:ascii="Arial" w:hAnsi="Arial" w:cs="Arial"/>
          <w:sz w:val="24"/>
          <w:szCs w:val="24"/>
        </w:rPr>
        <w:t>des Amtes für Wasser und Abfall</w:t>
      </w:r>
      <w:r>
        <w:rPr>
          <w:rFonts w:ascii="Arial" w:hAnsi="Arial" w:cs="Arial"/>
          <w:sz w:val="24"/>
          <w:szCs w:val="24"/>
        </w:rPr>
        <w:t xml:space="preserve">, Herr Bill von der Firma Ryser Ingenieure, Vertreter der Nachbargemeinde Seeberg sowie auch einige Wasserversorgungen aus der näheren Umgebung sind der Einladung gefolgt. </w:t>
      </w:r>
      <w:r w:rsidRPr="00E33211">
        <w:rPr>
          <w:rFonts w:ascii="Arial" w:hAnsi="Arial" w:cs="Arial"/>
          <w:sz w:val="24"/>
          <w:szCs w:val="24"/>
        </w:rPr>
        <w:t xml:space="preserve">Einerseits wurden die Erkenntnisse der Generellen Wasserplanung (GWP) und andererseits ebenfalls ein technisches Konzept für die künftige Realisierung der Wasserversorgungen vorgestellt. </w:t>
      </w:r>
      <w:r>
        <w:rPr>
          <w:rFonts w:ascii="Arial" w:hAnsi="Arial" w:cs="Arial"/>
          <w:sz w:val="24"/>
          <w:szCs w:val="24"/>
        </w:rPr>
        <w:t xml:space="preserve">Der Gemeinderat wünscht sich für das weitere Vorgehen und Ausarbeitung einer Lösung eine Zusammenarbeit mit den bestehenden Wasserversorgungen und mit dem Kantonalen Amt für Wasser und Abfall (AWA). Aus diesem Grund </w:t>
      </w:r>
      <w:r w:rsidR="009D6307">
        <w:rPr>
          <w:rFonts w:ascii="Arial" w:hAnsi="Arial" w:cs="Arial"/>
          <w:sz w:val="24"/>
          <w:szCs w:val="24"/>
        </w:rPr>
        <w:t>wird</w:t>
      </w:r>
      <w:r>
        <w:rPr>
          <w:rFonts w:ascii="Arial" w:hAnsi="Arial" w:cs="Arial"/>
          <w:sz w:val="24"/>
          <w:szCs w:val="24"/>
        </w:rPr>
        <w:t xml:space="preserve"> in der Gemeinderatssitzung im Juni 2019 eine Nichtständige Kommission Wasserversorgung eingesetzt welche in den Bereichen: </w:t>
      </w:r>
    </w:p>
    <w:p w:rsidR="00E33211" w:rsidRDefault="00E33211" w:rsidP="00E33211">
      <w:pPr>
        <w:pStyle w:val="Listenabsatz"/>
        <w:numPr>
          <w:ilvl w:val="0"/>
          <w:numId w:val="32"/>
        </w:numPr>
        <w:rPr>
          <w:rFonts w:ascii="Arial" w:hAnsi="Arial" w:cs="Arial"/>
          <w:sz w:val="24"/>
          <w:szCs w:val="24"/>
        </w:rPr>
      </w:pPr>
      <w:r>
        <w:rPr>
          <w:rFonts w:ascii="Arial" w:hAnsi="Arial" w:cs="Arial"/>
          <w:sz w:val="24"/>
          <w:szCs w:val="24"/>
        </w:rPr>
        <w:t>Technisches Konzept</w:t>
      </w:r>
    </w:p>
    <w:p w:rsidR="00E33211" w:rsidRDefault="00E33211" w:rsidP="00E33211">
      <w:pPr>
        <w:pStyle w:val="Listenabsatz"/>
        <w:numPr>
          <w:ilvl w:val="0"/>
          <w:numId w:val="32"/>
        </w:numPr>
        <w:rPr>
          <w:rFonts w:ascii="Arial" w:hAnsi="Arial" w:cs="Arial"/>
          <w:sz w:val="24"/>
          <w:szCs w:val="24"/>
        </w:rPr>
      </w:pPr>
      <w:r>
        <w:rPr>
          <w:rFonts w:ascii="Arial" w:hAnsi="Arial" w:cs="Arial"/>
          <w:sz w:val="24"/>
          <w:szCs w:val="24"/>
        </w:rPr>
        <w:t>Rechtliche Grundlagen und Organisation</w:t>
      </w:r>
    </w:p>
    <w:p w:rsidR="008B3D92" w:rsidRDefault="008B3D92" w:rsidP="008B3D92">
      <w:pPr>
        <w:pStyle w:val="Listenabsatz"/>
        <w:numPr>
          <w:ilvl w:val="0"/>
          <w:numId w:val="32"/>
        </w:numPr>
        <w:spacing w:after="0" w:line="240" w:lineRule="auto"/>
        <w:ind w:left="714" w:hanging="357"/>
        <w:rPr>
          <w:rFonts w:ascii="Arial" w:hAnsi="Arial" w:cs="Arial"/>
          <w:sz w:val="24"/>
          <w:szCs w:val="24"/>
        </w:rPr>
      </w:pPr>
      <w:r>
        <w:rPr>
          <w:rFonts w:ascii="Arial" w:hAnsi="Arial" w:cs="Arial"/>
          <w:sz w:val="24"/>
          <w:szCs w:val="24"/>
        </w:rPr>
        <w:t xml:space="preserve">Finanzielles - </w:t>
      </w:r>
      <w:r w:rsidR="00E33211">
        <w:rPr>
          <w:rFonts w:ascii="Arial" w:hAnsi="Arial" w:cs="Arial"/>
          <w:sz w:val="24"/>
          <w:szCs w:val="24"/>
        </w:rPr>
        <w:t>Finanzielle Tragbarkeit</w:t>
      </w:r>
    </w:p>
    <w:p w:rsidR="008B3D92" w:rsidRPr="008B3D92" w:rsidRDefault="007477A4" w:rsidP="008B3D92">
      <w:pPr>
        <w:rPr>
          <w:rFonts w:ascii="Arial" w:hAnsi="Arial" w:cs="Arial"/>
          <w:szCs w:val="24"/>
        </w:rPr>
      </w:pPr>
      <w:r>
        <w:rPr>
          <w:rFonts w:ascii="Arial" w:hAnsi="Arial" w:cs="Arial"/>
          <w:szCs w:val="24"/>
        </w:rPr>
        <w:t>das weitere Vorgehen ausarbeitet und entsprechend dem Gemeinderat unterbreitet. Der Gemeinderat stellt sich die Organisation wie folgt vor:</w:t>
      </w:r>
    </w:p>
    <w:p w:rsidR="00E33211" w:rsidRDefault="00E33211" w:rsidP="00E33211">
      <w:pPr>
        <w:pStyle w:val="Listenabsatz"/>
        <w:ind w:left="0"/>
        <w:rPr>
          <w:rFonts w:ascii="Arial" w:hAnsi="Arial" w:cs="Arial"/>
          <w:sz w:val="24"/>
          <w:szCs w:val="24"/>
        </w:rPr>
      </w:pPr>
    </w:p>
    <w:p w:rsidR="007477A4" w:rsidRDefault="007477A4" w:rsidP="00E33211">
      <w:pPr>
        <w:pStyle w:val="Listenabsatz"/>
        <w:ind w:left="0"/>
        <w:rPr>
          <w:rFonts w:ascii="Arial" w:hAnsi="Arial" w:cs="Arial"/>
          <w:sz w:val="24"/>
          <w:szCs w:val="24"/>
        </w:rPr>
      </w:pPr>
      <w:r>
        <w:rPr>
          <w:noProof/>
          <w:lang w:eastAsia="de-CH"/>
        </w:rPr>
        <w:lastRenderedPageBreak/>
        <w:drawing>
          <wp:inline distT="0" distB="0" distL="0" distR="0" wp14:anchorId="6761D77F" wp14:editId="18D64650">
            <wp:extent cx="6210300" cy="4649596"/>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67962" t="15031" r="9991" b="32148"/>
                    <a:stretch/>
                  </pic:blipFill>
                  <pic:spPr bwMode="auto">
                    <a:xfrm>
                      <a:off x="0" y="0"/>
                      <a:ext cx="6217064" cy="4654660"/>
                    </a:xfrm>
                    <a:prstGeom prst="rect">
                      <a:avLst/>
                    </a:prstGeom>
                    <a:ln>
                      <a:noFill/>
                    </a:ln>
                    <a:extLst>
                      <a:ext uri="{53640926-AAD7-44D8-BBD7-CCE9431645EC}">
                        <a14:shadowObscured xmlns:a14="http://schemas.microsoft.com/office/drawing/2010/main"/>
                      </a:ext>
                    </a:extLst>
                  </pic:spPr>
                </pic:pic>
              </a:graphicData>
            </a:graphic>
          </wp:inline>
        </w:drawing>
      </w:r>
    </w:p>
    <w:p w:rsidR="007477A4" w:rsidRDefault="007477A4" w:rsidP="00E33211">
      <w:pPr>
        <w:pStyle w:val="Listenabsatz"/>
        <w:ind w:left="0"/>
        <w:rPr>
          <w:rFonts w:ascii="Arial" w:hAnsi="Arial" w:cs="Arial"/>
          <w:sz w:val="24"/>
          <w:szCs w:val="24"/>
        </w:rPr>
      </w:pPr>
    </w:p>
    <w:p w:rsidR="007477A4" w:rsidRDefault="007477A4" w:rsidP="00E33211">
      <w:pPr>
        <w:pStyle w:val="Listenabsatz"/>
        <w:ind w:left="0"/>
        <w:rPr>
          <w:rFonts w:ascii="Arial" w:hAnsi="Arial" w:cs="Arial"/>
          <w:sz w:val="24"/>
          <w:szCs w:val="24"/>
        </w:rPr>
      </w:pPr>
      <w:r>
        <w:rPr>
          <w:rFonts w:ascii="Arial" w:hAnsi="Arial" w:cs="Arial"/>
          <w:sz w:val="24"/>
          <w:szCs w:val="24"/>
        </w:rPr>
        <w:t xml:space="preserve">Die Wasserversorgungen erhalten bis am </w:t>
      </w:r>
      <w:r w:rsidRPr="009D6307">
        <w:rPr>
          <w:rFonts w:ascii="Arial" w:hAnsi="Arial" w:cs="Arial"/>
          <w:b/>
          <w:sz w:val="24"/>
          <w:szCs w:val="24"/>
        </w:rPr>
        <w:t>24. Mai 2019</w:t>
      </w:r>
      <w:r w:rsidR="00350849">
        <w:rPr>
          <w:rFonts w:ascii="Arial" w:hAnsi="Arial" w:cs="Arial"/>
          <w:sz w:val="24"/>
          <w:szCs w:val="24"/>
        </w:rPr>
        <w:t xml:space="preserve"> Zeit i</w:t>
      </w:r>
      <w:r>
        <w:rPr>
          <w:rFonts w:ascii="Arial" w:hAnsi="Arial" w:cs="Arial"/>
          <w:sz w:val="24"/>
          <w:szCs w:val="24"/>
        </w:rPr>
        <w:t xml:space="preserve">hre Wahlvorschläge bei der Gemeindeverwaltung, Stauffenbach 14g, 3367 Ochlenberg oder via E-Mail: </w:t>
      </w:r>
      <w:r w:rsidRPr="007477A4">
        <w:rPr>
          <w:rFonts w:ascii="Arial" w:hAnsi="Arial" w:cs="Arial"/>
          <w:sz w:val="24"/>
          <w:szCs w:val="24"/>
        </w:rPr>
        <w:t xml:space="preserve">gemeinde@ochlenberg.ch </w:t>
      </w:r>
      <w:r>
        <w:rPr>
          <w:rFonts w:ascii="Arial" w:hAnsi="Arial" w:cs="Arial"/>
          <w:sz w:val="24"/>
          <w:szCs w:val="24"/>
        </w:rPr>
        <w:t xml:space="preserve">einzureichen. </w:t>
      </w:r>
    </w:p>
    <w:p w:rsidR="007477A4" w:rsidRPr="00E33211" w:rsidRDefault="007477A4" w:rsidP="009D6307">
      <w:pPr>
        <w:pStyle w:val="Listenabsatz"/>
        <w:tabs>
          <w:tab w:val="left" w:pos="7185"/>
        </w:tabs>
        <w:ind w:left="0"/>
        <w:rPr>
          <w:rFonts w:ascii="Arial" w:hAnsi="Arial" w:cs="Arial"/>
          <w:sz w:val="24"/>
          <w:szCs w:val="24"/>
        </w:rPr>
      </w:pPr>
    </w:p>
    <w:p w:rsidR="00E33211" w:rsidRPr="00E33211" w:rsidRDefault="00E33211" w:rsidP="005F0992">
      <w:pPr>
        <w:pStyle w:val="Listenabsatz"/>
        <w:ind w:left="0"/>
        <w:rPr>
          <w:rFonts w:ascii="Arial" w:hAnsi="Arial" w:cs="Arial"/>
          <w:sz w:val="24"/>
          <w:szCs w:val="24"/>
        </w:rPr>
      </w:pPr>
      <w:r w:rsidRPr="00E33211">
        <w:rPr>
          <w:rFonts w:ascii="Arial" w:hAnsi="Arial" w:cs="Arial"/>
          <w:sz w:val="24"/>
          <w:szCs w:val="24"/>
        </w:rPr>
        <w:t xml:space="preserve">An der Besprechung haben rund 45 Personen teilgenommen. Der Gemeinderat dankt den Beteiligten für das Erscheinen und den regen Austausch. </w:t>
      </w:r>
    </w:p>
    <w:p w:rsidR="005764BE" w:rsidRPr="001D19EB" w:rsidRDefault="005764BE" w:rsidP="005764BE">
      <w:pPr>
        <w:tabs>
          <w:tab w:val="left" w:pos="426"/>
        </w:tabs>
        <w:rPr>
          <w:rFonts w:ascii="Arial" w:hAnsi="Arial" w:cs="Arial"/>
          <w:b/>
          <w:sz w:val="36"/>
          <w:szCs w:val="36"/>
        </w:rPr>
      </w:pPr>
    </w:p>
    <w:p w:rsidR="005764BE" w:rsidRPr="001D19EB" w:rsidRDefault="005764BE" w:rsidP="005764BE">
      <w:pPr>
        <w:tabs>
          <w:tab w:val="left" w:pos="426"/>
        </w:tabs>
        <w:rPr>
          <w:rFonts w:ascii="Arial" w:hAnsi="Arial" w:cs="Arial"/>
          <w:b/>
          <w:sz w:val="36"/>
          <w:szCs w:val="36"/>
        </w:rPr>
      </w:pPr>
    </w:p>
    <w:p w:rsidR="005764BE" w:rsidRPr="001D19EB" w:rsidRDefault="005764BE" w:rsidP="005764BE">
      <w:pPr>
        <w:rPr>
          <w:rFonts w:ascii="Arial" w:hAnsi="Arial" w:cs="Arial"/>
          <w:noProof/>
          <w:sz w:val="36"/>
          <w:szCs w:val="36"/>
          <w:lang w:val="de-CH" w:eastAsia="de-CH"/>
        </w:rPr>
      </w:pPr>
    </w:p>
    <w:p w:rsidR="00387A80" w:rsidRPr="004F72A9" w:rsidRDefault="004F72A9" w:rsidP="005F0992">
      <w:pPr>
        <w:pBdr>
          <w:bottom w:val="single" w:sz="4" w:space="1" w:color="auto"/>
        </w:pBdr>
        <w:tabs>
          <w:tab w:val="left" w:pos="426"/>
        </w:tabs>
        <w:rPr>
          <w:rFonts w:ascii="Arial" w:hAnsi="Arial" w:cs="Arial"/>
          <w:b/>
          <w:sz w:val="36"/>
          <w:szCs w:val="36"/>
        </w:rPr>
      </w:pPr>
      <w:r>
        <w:rPr>
          <w:rFonts w:ascii="Arial" w:eastAsia="Calibri" w:hAnsi="Arial" w:cs="Arial"/>
          <w:b/>
          <w:sz w:val="36"/>
          <w:szCs w:val="36"/>
          <w:lang w:val="de-CH" w:eastAsia="en-US"/>
        </w:rPr>
        <w:t>10.</w:t>
      </w:r>
      <w:r>
        <w:rPr>
          <w:rFonts w:ascii="Arial" w:eastAsia="Calibri" w:hAnsi="Arial" w:cs="Arial"/>
          <w:b/>
          <w:sz w:val="36"/>
          <w:szCs w:val="36"/>
          <w:lang w:val="de-CH" w:eastAsia="en-US"/>
        </w:rPr>
        <w:tab/>
      </w:r>
      <w:r w:rsidR="00387A80" w:rsidRPr="004F72A9">
        <w:rPr>
          <w:rFonts w:ascii="Arial" w:hAnsi="Arial" w:cs="Arial"/>
          <w:b/>
          <w:sz w:val="36"/>
          <w:szCs w:val="36"/>
        </w:rPr>
        <w:t>Protokollauflage</w:t>
      </w:r>
      <w:r w:rsidR="00440068" w:rsidRPr="004F72A9">
        <w:rPr>
          <w:rFonts w:ascii="Arial" w:hAnsi="Arial" w:cs="Arial"/>
          <w:b/>
          <w:sz w:val="36"/>
          <w:szCs w:val="36"/>
        </w:rPr>
        <w:t xml:space="preserve"> nach Artikel 64 des OgR</w:t>
      </w:r>
    </w:p>
    <w:p w:rsidR="004F72A9" w:rsidRDefault="004F72A9" w:rsidP="00BF768D">
      <w:pPr>
        <w:tabs>
          <w:tab w:val="left" w:pos="990"/>
          <w:tab w:val="left" w:pos="2127"/>
          <w:tab w:val="center" w:pos="9405"/>
        </w:tabs>
        <w:ind w:right="47"/>
        <w:rPr>
          <w:rFonts w:ascii="Arial" w:hAnsi="Arial" w:cs="Arial"/>
          <w:sz w:val="28"/>
          <w:szCs w:val="28"/>
        </w:rPr>
      </w:pPr>
    </w:p>
    <w:p w:rsidR="00BF768D" w:rsidRPr="00E24DC6" w:rsidRDefault="00BF768D" w:rsidP="00BF768D">
      <w:pPr>
        <w:tabs>
          <w:tab w:val="left" w:pos="990"/>
          <w:tab w:val="left" w:pos="2127"/>
          <w:tab w:val="center" w:pos="9405"/>
        </w:tabs>
        <w:ind w:right="47"/>
        <w:rPr>
          <w:rFonts w:ascii="Arial" w:hAnsi="Arial" w:cs="Arial"/>
          <w:szCs w:val="24"/>
        </w:rPr>
      </w:pPr>
      <w:r w:rsidRPr="00E24DC6">
        <w:rPr>
          <w:rFonts w:ascii="Arial" w:hAnsi="Arial" w:cs="Arial"/>
          <w:szCs w:val="24"/>
        </w:rPr>
        <w:t>Das Protokoll der Einwohnergemeindeversammlung</w:t>
      </w:r>
      <w:r w:rsidR="00207BF8" w:rsidRPr="00E24DC6">
        <w:rPr>
          <w:rFonts w:ascii="Arial" w:hAnsi="Arial" w:cs="Arial"/>
          <w:szCs w:val="24"/>
        </w:rPr>
        <w:t xml:space="preserve"> vom </w:t>
      </w:r>
      <w:r w:rsidR="002B5BFD" w:rsidRPr="00E24DC6">
        <w:rPr>
          <w:rFonts w:ascii="Arial" w:hAnsi="Arial" w:cs="Arial"/>
          <w:szCs w:val="24"/>
        </w:rPr>
        <w:t>27</w:t>
      </w:r>
      <w:r w:rsidR="00207BF8" w:rsidRPr="00E24DC6">
        <w:rPr>
          <w:rFonts w:ascii="Arial" w:hAnsi="Arial" w:cs="Arial"/>
          <w:szCs w:val="24"/>
        </w:rPr>
        <w:t xml:space="preserve">. </w:t>
      </w:r>
      <w:r w:rsidR="002B5BFD" w:rsidRPr="00E24DC6">
        <w:rPr>
          <w:rFonts w:ascii="Arial" w:hAnsi="Arial" w:cs="Arial"/>
          <w:szCs w:val="24"/>
        </w:rPr>
        <w:t>Mai 2019</w:t>
      </w:r>
      <w:r w:rsidRPr="00E24DC6">
        <w:rPr>
          <w:rFonts w:ascii="Arial" w:hAnsi="Arial" w:cs="Arial"/>
          <w:szCs w:val="24"/>
        </w:rPr>
        <w:t xml:space="preserve">, wird ab </w:t>
      </w:r>
      <w:r w:rsidR="009D40DA" w:rsidRPr="00E24DC6">
        <w:rPr>
          <w:rFonts w:ascii="Arial" w:hAnsi="Arial" w:cs="Arial"/>
          <w:szCs w:val="24"/>
        </w:rPr>
        <w:t>Mittwoch</w:t>
      </w:r>
      <w:r w:rsidR="00207BF8" w:rsidRPr="00E24DC6">
        <w:rPr>
          <w:rFonts w:ascii="Arial" w:hAnsi="Arial" w:cs="Arial"/>
          <w:szCs w:val="24"/>
        </w:rPr>
        <w:t xml:space="preserve">, </w:t>
      </w:r>
      <w:r w:rsidR="002B5BFD" w:rsidRPr="00E24DC6">
        <w:rPr>
          <w:rFonts w:ascii="Arial" w:hAnsi="Arial" w:cs="Arial"/>
          <w:szCs w:val="24"/>
        </w:rPr>
        <w:t>29. Mai 2019</w:t>
      </w:r>
      <w:r w:rsidR="00207BF8" w:rsidRPr="00E24DC6">
        <w:rPr>
          <w:rFonts w:ascii="Arial" w:hAnsi="Arial" w:cs="Arial"/>
          <w:szCs w:val="24"/>
        </w:rPr>
        <w:t xml:space="preserve"> bis </w:t>
      </w:r>
      <w:r w:rsidR="002B5BFD" w:rsidRPr="00E24DC6">
        <w:rPr>
          <w:rFonts w:ascii="Arial" w:hAnsi="Arial" w:cs="Arial"/>
          <w:szCs w:val="24"/>
        </w:rPr>
        <w:t>Montag</w:t>
      </w:r>
      <w:r w:rsidR="00207BF8" w:rsidRPr="00E24DC6">
        <w:rPr>
          <w:rFonts w:ascii="Arial" w:hAnsi="Arial" w:cs="Arial"/>
          <w:szCs w:val="24"/>
        </w:rPr>
        <w:t xml:space="preserve">, </w:t>
      </w:r>
      <w:r w:rsidR="002B5BFD" w:rsidRPr="00E24DC6">
        <w:rPr>
          <w:rFonts w:ascii="Arial" w:hAnsi="Arial" w:cs="Arial"/>
          <w:szCs w:val="24"/>
        </w:rPr>
        <w:t>1. Juli 2019</w:t>
      </w:r>
      <w:r w:rsidRPr="00E24DC6">
        <w:rPr>
          <w:rFonts w:ascii="Arial" w:hAnsi="Arial" w:cs="Arial"/>
          <w:szCs w:val="24"/>
        </w:rPr>
        <w:t>, bei der Gemeindeverwaltung Ochlenberg öffentlich aufliegen.</w:t>
      </w:r>
    </w:p>
    <w:p w:rsidR="00DA006D" w:rsidRPr="001D19EB" w:rsidRDefault="00DA006D" w:rsidP="005325B6">
      <w:pPr>
        <w:tabs>
          <w:tab w:val="left" w:pos="426"/>
        </w:tabs>
        <w:rPr>
          <w:rFonts w:ascii="Arial" w:hAnsi="Arial" w:cs="Arial"/>
          <w:b/>
          <w:sz w:val="36"/>
          <w:szCs w:val="36"/>
        </w:rPr>
      </w:pPr>
    </w:p>
    <w:p w:rsidR="001D19EB" w:rsidRPr="001D19EB" w:rsidRDefault="001D19EB" w:rsidP="005325B6">
      <w:pPr>
        <w:tabs>
          <w:tab w:val="left" w:pos="426"/>
        </w:tabs>
        <w:rPr>
          <w:rFonts w:ascii="Arial" w:hAnsi="Arial" w:cs="Arial"/>
          <w:b/>
          <w:sz w:val="36"/>
          <w:szCs w:val="36"/>
        </w:rPr>
      </w:pPr>
    </w:p>
    <w:p w:rsidR="00777227" w:rsidRDefault="00777227">
      <w:pPr>
        <w:rPr>
          <w:rFonts w:ascii="Arial" w:hAnsi="Arial" w:cs="Arial"/>
          <w:noProof/>
          <w:sz w:val="36"/>
          <w:szCs w:val="36"/>
          <w:lang w:val="de-CH" w:eastAsia="de-CH"/>
        </w:rPr>
      </w:pPr>
      <w:r>
        <w:rPr>
          <w:rFonts w:ascii="Arial" w:hAnsi="Arial" w:cs="Arial"/>
          <w:noProof/>
          <w:sz w:val="36"/>
          <w:szCs w:val="36"/>
          <w:lang w:val="de-CH" w:eastAsia="de-CH"/>
        </w:rPr>
        <w:br w:type="page"/>
      </w:r>
    </w:p>
    <w:p w:rsidR="005F0992" w:rsidRPr="001D19EB" w:rsidRDefault="005F0992">
      <w:pPr>
        <w:rPr>
          <w:rFonts w:ascii="Arial" w:hAnsi="Arial" w:cs="Arial"/>
          <w:noProof/>
          <w:sz w:val="36"/>
          <w:szCs w:val="36"/>
          <w:lang w:val="de-CH" w:eastAsia="de-CH"/>
        </w:rPr>
      </w:pPr>
    </w:p>
    <w:p w:rsidR="00F42E06" w:rsidRPr="00795290" w:rsidRDefault="00F42E06" w:rsidP="00F42E06">
      <w:pPr>
        <w:pBdr>
          <w:bottom w:val="single" w:sz="4" w:space="1" w:color="auto"/>
        </w:pBdr>
        <w:tabs>
          <w:tab w:val="left" w:pos="5387"/>
        </w:tabs>
        <w:rPr>
          <w:rFonts w:ascii="Arial" w:hAnsi="Arial" w:cs="Arial"/>
          <w:b/>
          <w:sz w:val="36"/>
        </w:rPr>
      </w:pPr>
      <w:r w:rsidRPr="00795290">
        <w:rPr>
          <w:rFonts w:ascii="Arial" w:hAnsi="Arial" w:cs="Arial"/>
          <w:b/>
          <w:sz w:val="36"/>
        </w:rPr>
        <w:t>Informationen</w:t>
      </w:r>
    </w:p>
    <w:p w:rsidR="00F42E06" w:rsidRDefault="00F42E06" w:rsidP="00F42E06">
      <w:pPr>
        <w:pStyle w:val="Tabelle3"/>
        <w:jc w:val="left"/>
        <w:rPr>
          <w:rFonts w:ascii="Arial" w:hAnsi="Arial" w:cs="Arial"/>
          <w:sz w:val="28"/>
          <w:szCs w:val="28"/>
        </w:rPr>
      </w:pPr>
    </w:p>
    <w:p w:rsidR="00F42E06" w:rsidRPr="00C21600" w:rsidRDefault="00F42E06" w:rsidP="00F42E06">
      <w:pPr>
        <w:pStyle w:val="Tabelle3"/>
        <w:jc w:val="left"/>
        <w:rPr>
          <w:rFonts w:ascii="Arial" w:hAnsi="Arial" w:cs="Arial"/>
          <w:sz w:val="28"/>
          <w:szCs w:val="28"/>
        </w:rPr>
      </w:pPr>
      <w:r w:rsidRPr="00C21600">
        <w:rPr>
          <w:rFonts w:ascii="Arial" w:hAnsi="Arial" w:cs="Arial"/>
          <w:sz w:val="28"/>
          <w:szCs w:val="28"/>
        </w:rPr>
        <w:t>Öffnungszeiten der Gemeindeverwaltung Ochlenberg</w:t>
      </w:r>
    </w:p>
    <w:p w:rsidR="00F42E06" w:rsidRDefault="00F42E06" w:rsidP="00F42E06">
      <w:pPr>
        <w:pStyle w:val="Tabelle3"/>
        <w:jc w:val="left"/>
        <w:rPr>
          <w:rFonts w:ascii="Arial" w:hAnsi="Arial" w:cs="Arial"/>
        </w:rPr>
      </w:pPr>
    </w:p>
    <w:p w:rsidR="00383BE3" w:rsidRPr="00C21600" w:rsidRDefault="00383BE3" w:rsidP="00F42E06">
      <w:pPr>
        <w:tabs>
          <w:tab w:val="left" w:pos="5245"/>
        </w:tabs>
        <w:jc w:val="both"/>
        <w:rPr>
          <w:rFonts w:ascii="Arial" w:hAnsi="Arial" w:cs="Arial"/>
          <w:color w:val="000000"/>
          <w:szCs w:val="24"/>
          <w:lang w:eastAsia="de-CH"/>
        </w:rPr>
      </w:pPr>
      <w:r w:rsidRPr="00C21600">
        <w:rPr>
          <w:rFonts w:ascii="Arial" w:hAnsi="Arial" w:cs="Arial"/>
          <w:color w:val="000000"/>
          <w:szCs w:val="24"/>
          <w:lang w:eastAsia="de-CH"/>
        </w:rPr>
        <w:t>Öffnungszeiten über Auffahrt:</w:t>
      </w:r>
    </w:p>
    <w:p w:rsidR="00992C7A" w:rsidRPr="00C21600" w:rsidRDefault="00992C7A" w:rsidP="00992C7A">
      <w:pPr>
        <w:tabs>
          <w:tab w:val="left" w:pos="5245"/>
        </w:tabs>
        <w:jc w:val="center"/>
        <w:rPr>
          <w:rFonts w:ascii="Arial" w:hAnsi="Arial" w:cs="Arial"/>
          <w:b/>
          <w:bCs/>
          <w:szCs w:val="24"/>
        </w:rPr>
      </w:pPr>
    </w:p>
    <w:p w:rsidR="00992C7A" w:rsidRPr="00C21600" w:rsidRDefault="00992C7A" w:rsidP="00992C7A">
      <w:pPr>
        <w:tabs>
          <w:tab w:val="left" w:pos="5245"/>
        </w:tabs>
        <w:jc w:val="center"/>
        <w:rPr>
          <w:rFonts w:ascii="Arial" w:hAnsi="Arial" w:cs="Arial"/>
          <w:b/>
          <w:bCs/>
          <w:szCs w:val="24"/>
        </w:rPr>
      </w:pPr>
      <w:r w:rsidRPr="00C21600">
        <w:rPr>
          <w:rFonts w:ascii="Arial" w:hAnsi="Arial" w:cs="Arial"/>
          <w:b/>
          <w:bCs/>
          <w:szCs w:val="24"/>
        </w:rPr>
        <w:t>30. Mai bis 2. Juni 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789"/>
      </w:tblGrid>
      <w:tr w:rsidR="00992C7A" w:rsidRPr="00C21600" w:rsidTr="002C351C">
        <w:trPr>
          <w:trHeight w:val="444"/>
        </w:trPr>
        <w:tc>
          <w:tcPr>
            <w:tcW w:w="2249" w:type="dxa"/>
            <w:shd w:val="clear" w:color="auto" w:fill="auto"/>
            <w:vAlign w:val="center"/>
          </w:tcPr>
          <w:p w:rsidR="00992C7A" w:rsidRPr="00C21600" w:rsidRDefault="00992C7A" w:rsidP="002C351C">
            <w:pPr>
              <w:tabs>
                <w:tab w:val="left" w:pos="5245"/>
              </w:tabs>
              <w:rPr>
                <w:rFonts w:ascii="Arial" w:hAnsi="Arial" w:cs="Arial"/>
                <w:bCs/>
                <w:szCs w:val="24"/>
              </w:rPr>
            </w:pPr>
            <w:r w:rsidRPr="00C21600">
              <w:rPr>
                <w:rFonts w:ascii="Arial" w:hAnsi="Arial" w:cs="Arial"/>
                <w:bCs/>
                <w:szCs w:val="24"/>
              </w:rPr>
              <w:t>Donnerstag</w:t>
            </w:r>
          </w:p>
        </w:tc>
        <w:tc>
          <w:tcPr>
            <w:tcW w:w="6789" w:type="dxa"/>
            <w:shd w:val="clear" w:color="auto" w:fill="F4B083"/>
            <w:vAlign w:val="center"/>
          </w:tcPr>
          <w:p w:rsidR="00992C7A" w:rsidRPr="00C21600" w:rsidRDefault="00992C7A" w:rsidP="002C351C">
            <w:pPr>
              <w:tabs>
                <w:tab w:val="left" w:pos="5245"/>
              </w:tabs>
              <w:rPr>
                <w:rFonts w:ascii="Arial" w:hAnsi="Arial" w:cs="Arial"/>
                <w:bCs/>
                <w:szCs w:val="24"/>
              </w:rPr>
            </w:pPr>
            <w:r w:rsidRPr="00C21600">
              <w:rPr>
                <w:rFonts w:ascii="Arial" w:hAnsi="Arial" w:cs="Arial"/>
                <w:b/>
                <w:bCs/>
                <w:szCs w:val="24"/>
              </w:rPr>
              <w:t>ganzer Tag geschlossen (Auffahrt)</w:t>
            </w:r>
          </w:p>
        </w:tc>
      </w:tr>
      <w:tr w:rsidR="00992C7A" w:rsidRPr="00C21600" w:rsidTr="002C351C">
        <w:trPr>
          <w:trHeight w:val="408"/>
        </w:trPr>
        <w:tc>
          <w:tcPr>
            <w:tcW w:w="2249" w:type="dxa"/>
            <w:shd w:val="clear" w:color="auto" w:fill="auto"/>
            <w:vAlign w:val="center"/>
          </w:tcPr>
          <w:p w:rsidR="00992C7A" w:rsidRPr="00C21600" w:rsidRDefault="00992C7A" w:rsidP="002C351C">
            <w:pPr>
              <w:tabs>
                <w:tab w:val="left" w:pos="5245"/>
              </w:tabs>
              <w:rPr>
                <w:rFonts w:ascii="Arial" w:hAnsi="Arial" w:cs="Arial"/>
                <w:bCs/>
                <w:szCs w:val="24"/>
              </w:rPr>
            </w:pPr>
            <w:r w:rsidRPr="00C21600">
              <w:rPr>
                <w:rFonts w:ascii="Arial" w:hAnsi="Arial" w:cs="Arial"/>
                <w:bCs/>
                <w:szCs w:val="24"/>
              </w:rPr>
              <w:t>Freitag</w:t>
            </w:r>
          </w:p>
        </w:tc>
        <w:tc>
          <w:tcPr>
            <w:tcW w:w="6789" w:type="dxa"/>
            <w:shd w:val="clear" w:color="auto" w:fill="F4B083"/>
            <w:vAlign w:val="center"/>
          </w:tcPr>
          <w:p w:rsidR="00992C7A" w:rsidRPr="00C21600" w:rsidRDefault="00992C7A" w:rsidP="002C351C">
            <w:pPr>
              <w:tabs>
                <w:tab w:val="left" w:pos="5245"/>
              </w:tabs>
              <w:rPr>
                <w:rFonts w:ascii="Arial" w:hAnsi="Arial" w:cs="Arial"/>
                <w:bCs/>
                <w:szCs w:val="24"/>
              </w:rPr>
            </w:pPr>
            <w:r w:rsidRPr="00C21600">
              <w:rPr>
                <w:rFonts w:ascii="Arial" w:hAnsi="Arial" w:cs="Arial"/>
                <w:b/>
                <w:bCs/>
                <w:szCs w:val="24"/>
              </w:rPr>
              <w:t xml:space="preserve">ganzer Tag geschlossen </w:t>
            </w:r>
          </w:p>
        </w:tc>
      </w:tr>
    </w:tbl>
    <w:p w:rsidR="00992C7A" w:rsidRPr="00C21600" w:rsidRDefault="00992C7A" w:rsidP="00F42E06">
      <w:pPr>
        <w:tabs>
          <w:tab w:val="left" w:pos="5245"/>
        </w:tabs>
        <w:jc w:val="both"/>
        <w:rPr>
          <w:rFonts w:ascii="Arial" w:hAnsi="Arial" w:cs="Arial"/>
          <w:color w:val="000000"/>
          <w:szCs w:val="24"/>
          <w:lang w:eastAsia="de-CH"/>
        </w:rPr>
      </w:pPr>
    </w:p>
    <w:p w:rsidR="00992C7A" w:rsidRPr="00C21600" w:rsidRDefault="00992C7A" w:rsidP="00F42E06">
      <w:pPr>
        <w:tabs>
          <w:tab w:val="left" w:pos="5245"/>
        </w:tabs>
        <w:jc w:val="both"/>
        <w:rPr>
          <w:rFonts w:ascii="Arial" w:hAnsi="Arial" w:cs="Arial"/>
          <w:color w:val="000000"/>
          <w:szCs w:val="24"/>
          <w:lang w:eastAsia="de-CH"/>
        </w:rPr>
      </w:pPr>
      <w:r w:rsidRPr="00C21600">
        <w:rPr>
          <w:rFonts w:ascii="Arial" w:hAnsi="Arial" w:cs="Arial"/>
          <w:color w:val="000000"/>
          <w:szCs w:val="24"/>
          <w:lang w:eastAsia="de-CH"/>
        </w:rPr>
        <w:t>Öffnungszeiten über Pfingsten:</w:t>
      </w:r>
    </w:p>
    <w:p w:rsidR="00992C7A" w:rsidRPr="00C21600" w:rsidRDefault="00992C7A" w:rsidP="00992C7A">
      <w:pPr>
        <w:tabs>
          <w:tab w:val="left" w:pos="5245"/>
        </w:tabs>
        <w:jc w:val="center"/>
        <w:rPr>
          <w:rFonts w:ascii="Arial" w:hAnsi="Arial" w:cs="Arial"/>
          <w:b/>
          <w:bCs/>
          <w:szCs w:val="24"/>
        </w:rPr>
      </w:pPr>
    </w:p>
    <w:p w:rsidR="00992C7A" w:rsidRPr="00C21600" w:rsidRDefault="00992C7A" w:rsidP="00992C7A">
      <w:pPr>
        <w:tabs>
          <w:tab w:val="left" w:pos="5245"/>
        </w:tabs>
        <w:jc w:val="center"/>
        <w:rPr>
          <w:rFonts w:ascii="Arial" w:hAnsi="Arial" w:cs="Arial"/>
          <w:b/>
          <w:bCs/>
          <w:szCs w:val="24"/>
        </w:rPr>
      </w:pPr>
      <w:r w:rsidRPr="00C21600">
        <w:rPr>
          <w:rFonts w:ascii="Arial" w:hAnsi="Arial" w:cs="Arial"/>
          <w:b/>
          <w:bCs/>
          <w:szCs w:val="24"/>
        </w:rPr>
        <w:t>10. Juni 2019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789"/>
      </w:tblGrid>
      <w:tr w:rsidR="00992C7A" w:rsidRPr="00C21600" w:rsidTr="002C351C">
        <w:trPr>
          <w:trHeight w:val="408"/>
        </w:trPr>
        <w:tc>
          <w:tcPr>
            <w:tcW w:w="2249" w:type="dxa"/>
            <w:shd w:val="clear" w:color="auto" w:fill="auto"/>
            <w:vAlign w:val="center"/>
          </w:tcPr>
          <w:p w:rsidR="00992C7A" w:rsidRPr="00C21600" w:rsidRDefault="00992C7A" w:rsidP="002C351C">
            <w:pPr>
              <w:tabs>
                <w:tab w:val="left" w:pos="5245"/>
              </w:tabs>
              <w:rPr>
                <w:rFonts w:ascii="Arial" w:hAnsi="Arial" w:cs="Arial"/>
                <w:bCs/>
                <w:szCs w:val="24"/>
              </w:rPr>
            </w:pPr>
            <w:r w:rsidRPr="00C21600">
              <w:rPr>
                <w:rFonts w:ascii="Arial" w:hAnsi="Arial" w:cs="Arial"/>
                <w:bCs/>
                <w:szCs w:val="24"/>
              </w:rPr>
              <w:t>Montag</w:t>
            </w:r>
          </w:p>
        </w:tc>
        <w:tc>
          <w:tcPr>
            <w:tcW w:w="6789" w:type="dxa"/>
            <w:shd w:val="clear" w:color="auto" w:fill="F4B083"/>
            <w:vAlign w:val="center"/>
          </w:tcPr>
          <w:p w:rsidR="00992C7A" w:rsidRPr="00C21600" w:rsidRDefault="00992C7A" w:rsidP="002C351C">
            <w:pPr>
              <w:tabs>
                <w:tab w:val="left" w:pos="5245"/>
              </w:tabs>
              <w:rPr>
                <w:rFonts w:ascii="Arial" w:hAnsi="Arial" w:cs="Arial"/>
                <w:b/>
                <w:bCs/>
                <w:szCs w:val="24"/>
              </w:rPr>
            </w:pPr>
            <w:r w:rsidRPr="00C21600">
              <w:rPr>
                <w:rFonts w:ascii="Arial" w:hAnsi="Arial" w:cs="Arial"/>
                <w:b/>
                <w:bCs/>
                <w:szCs w:val="24"/>
              </w:rPr>
              <w:t>Ganzer Tag geschlossen (Pfingstmontag)</w:t>
            </w:r>
          </w:p>
        </w:tc>
      </w:tr>
    </w:tbl>
    <w:p w:rsidR="00992C7A" w:rsidRPr="00C21600" w:rsidRDefault="00992C7A" w:rsidP="00F42E06">
      <w:pPr>
        <w:tabs>
          <w:tab w:val="left" w:pos="5245"/>
        </w:tabs>
        <w:jc w:val="both"/>
        <w:rPr>
          <w:rFonts w:ascii="Arial" w:hAnsi="Arial" w:cs="Arial"/>
          <w:color w:val="000000"/>
          <w:szCs w:val="24"/>
          <w:lang w:eastAsia="de-CH"/>
        </w:rPr>
      </w:pPr>
    </w:p>
    <w:p w:rsidR="00F42E06" w:rsidRPr="00C21600" w:rsidRDefault="00383BE3" w:rsidP="00F42E06">
      <w:pPr>
        <w:tabs>
          <w:tab w:val="left" w:pos="5245"/>
        </w:tabs>
        <w:jc w:val="both"/>
        <w:rPr>
          <w:rFonts w:ascii="Arial" w:hAnsi="Arial" w:cs="Arial"/>
          <w:bCs/>
          <w:szCs w:val="24"/>
        </w:rPr>
      </w:pPr>
      <w:r w:rsidRPr="00C21600">
        <w:rPr>
          <w:rFonts w:ascii="Arial" w:hAnsi="Arial" w:cs="Arial"/>
          <w:color w:val="000000"/>
          <w:szCs w:val="24"/>
          <w:lang w:eastAsia="de-CH"/>
        </w:rPr>
        <w:t xml:space="preserve">Der </w:t>
      </w:r>
      <w:r w:rsidR="00F42E06" w:rsidRPr="00C21600">
        <w:rPr>
          <w:rFonts w:ascii="Arial" w:hAnsi="Arial" w:cs="Arial"/>
          <w:color w:val="000000"/>
          <w:szCs w:val="24"/>
          <w:lang w:eastAsia="de-CH"/>
        </w:rPr>
        <w:t>Gemeinderat</w:t>
      </w:r>
      <w:r w:rsidRPr="00C21600">
        <w:rPr>
          <w:rFonts w:ascii="Arial" w:hAnsi="Arial" w:cs="Arial"/>
          <w:color w:val="000000"/>
          <w:szCs w:val="24"/>
          <w:lang w:eastAsia="de-CH"/>
        </w:rPr>
        <w:t xml:space="preserve"> hat</w:t>
      </w:r>
      <w:r w:rsidR="00F42E06" w:rsidRPr="00C21600">
        <w:rPr>
          <w:rFonts w:ascii="Arial" w:hAnsi="Arial" w:cs="Arial"/>
          <w:color w:val="000000"/>
          <w:szCs w:val="24"/>
          <w:lang w:eastAsia="de-CH"/>
        </w:rPr>
        <w:t xml:space="preserve"> entschieden, in der ersten Augustwoche die Verwaltung geschlossen zu lassen. </w:t>
      </w:r>
    </w:p>
    <w:p w:rsidR="00F42E06" w:rsidRPr="00C21600" w:rsidRDefault="00F42E06" w:rsidP="00F42E06">
      <w:pPr>
        <w:tabs>
          <w:tab w:val="left" w:pos="5245"/>
        </w:tabs>
        <w:jc w:val="center"/>
        <w:rPr>
          <w:rFonts w:ascii="Arial" w:hAnsi="Arial" w:cs="Arial"/>
          <w:b/>
          <w:bCs/>
          <w:szCs w:val="24"/>
        </w:rPr>
      </w:pPr>
    </w:p>
    <w:p w:rsidR="00F42E06" w:rsidRPr="00C21600" w:rsidRDefault="00383BE3" w:rsidP="00F42E06">
      <w:pPr>
        <w:tabs>
          <w:tab w:val="left" w:pos="5245"/>
        </w:tabs>
        <w:jc w:val="center"/>
        <w:rPr>
          <w:rFonts w:ascii="Arial" w:hAnsi="Arial" w:cs="Arial"/>
          <w:b/>
          <w:bCs/>
          <w:szCs w:val="24"/>
        </w:rPr>
      </w:pPr>
      <w:r w:rsidRPr="00C21600">
        <w:rPr>
          <w:rFonts w:ascii="Arial" w:hAnsi="Arial" w:cs="Arial"/>
          <w:b/>
          <w:bCs/>
          <w:szCs w:val="24"/>
        </w:rPr>
        <w:t>29</w:t>
      </w:r>
      <w:r w:rsidR="00F42E06" w:rsidRPr="00C21600">
        <w:rPr>
          <w:rFonts w:ascii="Arial" w:hAnsi="Arial" w:cs="Arial"/>
          <w:b/>
          <w:bCs/>
          <w:szCs w:val="24"/>
        </w:rPr>
        <w:t>.</w:t>
      </w:r>
      <w:r w:rsidR="00992C7A" w:rsidRPr="00C21600">
        <w:rPr>
          <w:rFonts w:ascii="Arial" w:hAnsi="Arial" w:cs="Arial"/>
          <w:b/>
          <w:bCs/>
          <w:szCs w:val="24"/>
        </w:rPr>
        <w:t xml:space="preserve"> Juli bis </w:t>
      </w:r>
      <w:r w:rsidRPr="00C21600">
        <w:rPr>
          <w:rFonts w:ascii="Arial" w:hAnsi="Arial" w:cs="Arial"/>
          <w:b/>
          <w:bCs/>
          <w:szCs w:val="24"/>
        </w:rPr>
        <w:t>4</w:t>
      </w:r>
      <w:r w:rsidR="00F42E06" w:rsidRPr="00C21600">
        <w:rPr>
          <w:rFonts w:ascii="Arial" w:hAnsi="Arial" w:cs="Arial"/>
          <w:b/>
          <w:bCs/>
          <w:szCs w:val="24"/>
        </w:rPr>
        <w:t>. August 201</w:t>
      </w:r>
      <w:r w:rsidRPr="00C21600">
        <w:rPr>
          <w:rFonts w:ascii="Arial" w:hAnsi="Arial" w:cs="Arial"/>
          <w:b/>
          <w:bCs/>
          <w:szCs w:val="24"/>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6789"/>
      </w:tblGrid>
      <w:tr w:rsidR="00F42E06" w:rsidRPr="00C21600" w:rsidTr="002C351C">
        <w:trPr>
          <w:trHeight w:val="444"/>
        </w:trPr>
        <w:tc>
          <w:tcPr>
            <w:tcW w:w="224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Montag</w:t>
            </w:r>
          </w:p>
        </w:tc>
        <w:tc>
          <w:tcPr>
            <w:tcW w:w="6789" w:type="dxa"/>
            <w:shd w:val="clear" w:color="auto" w:fill="F4B083"/>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
                <w:bCs/>
                <w:szCs w:val="24"/>
              </w:rPr>
              <w:t xml:space="preserve">ganzer Tag geschlossen </w:t>
            </w:r>
          </w:p>
        </w:tc>
      </w:tr>
      <w:tr w:rsidR="00F42E06" w:rsidRPr="00C21600" w:rsidTr="002C351C">
        <w:trPr>
          <w:trHeight w:val="408"/>
        </w:trPr>
        <w:tc>
          <w:tcPr>
            <w:tcW w:w="224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Dienstag</w:t>
            </w:r>
          </w:p>
        </w:tc>
        <w:tc>
          <w:tcPr>
            <w:tcW w:w="6789" w:type="dxa"/>
            <w:shd w:val="clear" w:color="auto" w:fill="F4B083"/>
            <w:vAlign w:val="center"/>
          </w:tcPr>
          <w:p w:rsidR="00F42E06" w:rsidRPr="00C21600" w:rsidRDefault="00F42E06" w:rsidP="00383BE3">
            <w:pPr>
              <w:tabs>
                <w:tab w:val="left" w:pos="5245"/>
              </w:tabs>
              <w:rPr>
                <w:rFonts w:ascii="Arial" w:hAnsi="Arial" w:cs="Arial"/>
                <w:bCs/>
                <w:szCs w:val="24"/>
              </w:rPr>
            </w:pPr>
            <w:r w:rsidRPr="00C21600">
              <w:rPr>
                <w:rFonts w:ascii="Arial" w:hAnsi="Arial" w:cs="Arial"/>
                <w:b/>
                <w:bCs/>
                <w:szCs w:val="24"/>
              </w:rPr>
              <w:t xml:space="preserve">ganzer Tag geschlossen </w:t>
            </w:r>
          </w:p>
        </w:tc>
      </w:tr>
      <w:tr w:rsidR="00F42E06" w:rsidRPr="00C21600" w:rsidTr="002C351C">
        <w:trPr>
          <w:trHeight w:val="415"/>
        </w:trPr>
        <w:tc>
          <w:tcPr>
            <w:tcW w:w="224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Mittwoch</w:t>
            </w:r>
          </w:p>
        </w:tc>
        <w:tc>
          <w:tcPr>
            <w:tcW w:w="678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ganzer Tag geschlossen</w:t>
            </w:r>
          </w:p>
        </w:tc>
      </w:tr>
      <w:tr w:rsidR="00F42E06" w:rsidRPr="00C21600" w:rsidTr="002C351C">
        <w:trPr>
          <w:trHeight w:val="420"/>
        </w:trPr>
        <w:tc>
          <w:tcPr>
            <w:tcW w:w="224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Donnerstag</w:t>
            </w:r>
          </w:p>
        </w:tc>
        <w:tc>
          <w:tcPr>
            <w:tcW w:w="6789" w:type="dxa"/>
            <w:shd w:val="clear" w:color="auto" w:fill="F4B083"/>
            <w:vAlign w:val="center"/>
          </w:tcPr>
          <w:p w:rsidR="00F42E06" w:rsidRPr="00C21600" w:rsidRDefault="00383BE3" w:rsidP="002C351C">
            <w:pPr>
              <w:tabs>
                <w:tab w:val="left" w:pos="5245"/>
              </w:tabs>
              <w:rPr>
                <w:rFonts w:ascii="Arial" w:hAnsi="Arial" w:cs="Arial"/>
                <w:bCs/>
                <w:szCs w:val="24"/>
              </w:rPr>
            </w:pPr>
            <w:r w:rsidRPr="00C21600">
              <w:rPr>
                <w:rFonts w:ascii="Arial" w:hAnsi="Arial" w:cs="Arial"/>
                <w:b/>
                <w:bCs/>
                <w:szCs w:val="24"/>
              </w:rPr>
              <w:t>ganzer Tag geschlossen (Bundesfeiertag)</w:t>
            </w:r>
          </w:p>
        </w:tc>
      </w:tr>
      <w:tr w:rsidR="00F42E06" w:rsidRPr="00C21600" w:rsidTr="002C351C">
        <w:trPr>
          <w:trHeight w:val="426"/>
        </w:trPr>
        <w:tc>
          <w:tcPr>
            <w:tcW w:w="2249" w:type="dxa"/>
            <w:shd w:val="clear" w:color="auto" w:fill="auto"/>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Cs/>
                <w:szCs w:val="24"/>
              </w:rPr>
              <w:t>Freitag</w:t>
            </w:r>
          </w:p>
        </w:tc>
        <w:tc>
          <w:tcPr>
            <w:tcW w:w="6789" w:type="dxa"/>
            <w:shd w:val="clear" w:color="auto" w:fill="F4B083"/>
            <w:vAlign w:val="center"/>
          </w:tcPr>
          <w:p w:rsidR="00F42E06" w:rsidRPr="00C21600" w:rsidRDefault="00F42E06" w:rsidP="002C351C">
            <w:pPr>
              <w:tabs>
                <w:tab w:val="left" w:pos="5245"/>
              </w:tabs>
              <w:rPr>
                <w:rFonts w:ascii="Arial" w:hAnsi="Arial" w:cs="Arial"/>
                <w:bCs/>
                <w:szCs w:val="24"/>
              </w:rPr>
            </w:pPr>
            <w:r w:rsidRPr="00C21600">
              <w:rPr>
                <w:rFonts w:ascii="Arial" w:hAnsi="Arial" w:cs="Arial"/>
                <w:b/>
                <w:bCs/>
                <w:szCs w:val="24"/>
              </w:rPr>
              <w:t>ganzer Tag geschlossen</w:t>
            </w:r>
          </w:p>
        </w:tc>
      </w:tr>
    </w:tbl>
    <w:p w:rsidR="00777227" w:rsidRDefault="00777227" w:rsidP="00B61906">
      <w:pPr>
        <w:rPr>
          <w:rFonts w:ascii="Arial" w:hAnsi="Arial" w:cs="Arial"/>
          <w:b/>
          <w:sz w:val="28"/>
          <w:szCs w:val="28"/>
        </w:rPr>
      </w:pPr>
    </w:p>
    <w:p w:rsidR="00777227" w:rsidRDefault="00777227">
      <w:pPr>
        <w:rPr>
          <w:rFonts w:ascii="Arial" w:hAnsi="Arial" w:cs="Arial"/>
          <w:b/>
          <w:sz w:val="28"/>
          <w:szCs w:val="28"/>
        </w:rPr>
      </w:pPr>
      <w:r>
        <w:rPr>
          <w:rFonts w:ascii="Arial" w:hAnsi="Arial" w:cs="Arial"/>
          <w:b/>
          <w:sz w:val="28"/>
          <w:szCs w:val="28"/>
        </w:rPr>
        <w:br w:type="page"/>
      </w:r>
    </w:p>
    <w:p w:rsidR="00C21600" w:rsidRDefault="00C21600" w:rsidP="00B61906">
      <w:pPr>
        <w:rPr>
          <w:rFonts w:ascii="Arial" w:hAnsi="Arial" w:cs="Arial"/>
          <w:b/>
          <w:sz w:val="28"/>
          <w:szCs w:val="28"/>
        </w:rPr>
      </w:pPr>
    </w:p>
    <w:p w:rsidR="00B61906" w:rsidRDefault="00B61906" w:rsidP="00B61906">
      <w:pPr>
        <w:rPr>
          <w:rFonts w:ascii="Arial" w:hAnsi="Arial" w:cs="Arial"/>
          <w:b/>
          <w:sz w:val="28"/>
          <w:szCs w:val="28"/>
        </w:rPr>
      </w:pPr>
      <w:r w:rsidRPr="00B61906">
        <w:rPr>
          <w:rFonts w:ascii="Arial" w:hAnsi="Arial" w:cs="Arial"/>
          <w:b/>
          <w:sz w:val="28"/>
          <w:szCs w:val="28"/>
        </w:rPr>
        <w:t xml:space="preserve">Der Oberaargau hat als Freizeitregion sehr viel zu bieten! </w:t>
      </w:r>
    </w:p>
    <w:p w:rsidR="00B61906" w:rsidRDefault="00B61906" w:rsidP="00B61906">
      <w:pPr>
        <w:rPr>
          <w:rFonts w:ascii="Arial" w:hAnsi="Arial" w:cs="Arial"/>
          <w:b/>
          <w:sz w:val="28"/>
          <w:szCs w:val="28"/>
        </w:rPr>
      </w:pPr>
    </w:p>
    <w:p w:rsidR="00B61906" w:rsidRPr="00B61906" w:rsidRDefault="00B61906" w:rsidP="00B61906">
      <w:pPr>
        <w:rPr>
          <w:rFonts w:ascii="Arial" w:hAnsi="Arial" w:cs="Arial"/>
          <w:b/>
          <w:sz w:val="28"/>
          <w:szCs w:val="28"/>
        </w:rPr>
      </w:pPr>
      <w:r w:rsidRPr="00B61906">
        <w:rPr>
          <w:rFonts w:ascii="Arial" w:hAnsi="Arial" w:cs="Arial"/>
          <w:b/>
          <w:noProof/>
          <w:sz w:val="28"/>
          <w:szCs w:val="28"/>
          <w:lang w:val="de-CH" w:eastAsia="de-CH"/>
        </w:rPr>
        <w:drawing>
          <wp:inline distT="0" distB="0" distL="0" distR="0">
            <wp:extent cx="6172200" cy="4113608"/>
            <wp:effectExtent l="0" t="0" r="0" b="1270"/>
            <wp:docPr id="193" name="Grafik 193" descr="C:\Users\Ochlenberg3\AppData\Local\Microsoft\Windows\Temporary Internet Files\Content.Outlook\K63QF5DZ\Bauernhof_Stöckli_Gondisw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chlenberg3\AppData\Local\Microsoft\Windows\Temporary Internet Files\Content.Outlook\K63QF5DZ\Bauernhof_Stöckli_Gondiswi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74464" cy="4115117"/>
                    </a:xfrm>
                    <a:prstGeom prst="rect">
                      <a:avLst/>
                    </a:prstGeom>
                    <a:noFill/>
                    <a:ln>
                      <a:noFill/>
                    </a:ln>
                  </pic:spPr>
                </pic:pic>
              </a:graphicData>
            </a:graphic>
          </wp:inline>
        </w:drawing>
      </w:r>
    </w:p>
    <w:p w:rsidR="00B61906" w:rsidRDefault="00B61906" w:rsidP="00B61906">
      <w:pPr>
        <w:rPr>
          <w:rFonts w:ascii="Arial" w:hAnsi="Arial" w:cs="Arial"/>
          <w:szCs w:val="24"/>
        </w:rPr>
      </w:pPr>
    </w:p>
    <w:p w:rsidR="00B61906" w:rsidRPr="00B61906" w:rsidRDefault="00B61906" w:rsidP="00B61906">
      <w:pPr>
        <w:rPr>
          <w:rFonts w:ascii="Arial" w:hAnsi="Arial" w:cs="Arial"/>
          <w:szCs w:val="24"/>
        </w:rPr>
      </w:pPr>
      <w:r w:rsidRPr="00B61906">
        <w:rPr>
          <w:rFonts w:ascii="Arial" w:hAnsi="Arial" w:cs="Arial"/>
          <w:szCs w:val="24"/>
        </w:rPr>
        <w:t>Gemeinsam wollen wir das Freizeitangebot in unserer Region weiterentwickeln. Die Region Oberaargau setzt die Schwerpunkte dabei in den folgenden drei Bereichen:</w:t>
      </w:r>
    </w:p>
    <w:p w:rsidR="00B61906" w:rsidRPr="00B61906" w:rsidRDefault="00B61906" w:rsidP="00B61906">
      <w:pPr>
        <w:pStyle w:val="Listenabsatz"/>
        <w:numPr>
          <w:ilvl w:val="0"/>
          <w:numId w:val="30"/>
        </w:numPr>
        <w:spacing w:after="160" w:line="259" w:lineRule="auto"/>
        <w:rPr>
          <w:rFonts w:ascii="Arial" w:hAnsi="Arial" w:cs="Arial"/>
          <w:b/>
          <w:sz w:val="24"/>
          <w:szCs w:val="24"/>
        </w:rPr>
      </w:pPr>
      <w:r w:rsidRPr="00B61906">
        <w:rPr>
          <w:rFonts w:ascii="Arial" w:hAnsi="Arial" w:cs="Arial"/>
          <w:b/>
          <w:sz w:val="24"/>
          <w:szCs w:val="24"/>
        </w:rPr>
        <w:t xml:space="preserve">Geniessen und auftanken in der Natur </w:t>
      </w:r>
    </w:p>
    <w:p w:rsidR="00B61906" w:rsidRPr="00B61906" w:rsidRDefault="00B61906" w:rsidP="00B61906">
      <w:pPr>
        <w:pStyle w:val="Listenabsatz"/>
        <w:numPr>
          <w:ilvl w:val="0"/>
          <w:numId w:val="30"/>
        </w:numPr>
        <w:spacing w:after="160" w:line="259" w:lineRule="auto"/>
        <w:rPr>
          <w:rFonts w:ascii="Arial" w:hAnsi="Arial" w:cs="Arial"/>
          <w:b/>
          <w:sz w:val="24"/>
          <w:szCs w:val="24"/>
        </w:rPr>
      </w:pPr>
      <w:r w:rsidRPr="00B61906">
        <w:rPr>
          <w:rFonts w:ascii="Arial" w:hAnsi="Arial" w:cs="Arial"/>
          <w:b/>
          <w:sz w:val="24"/>
          <w:szCs w:val="24"/>
        </w:rPr>
        <w:t xml:space="preserve">Design und Kultur entdecken und verstehen </w:t>
      </w:r>
    </w:p>
    <w:p w:rsidR="00B61906" w:rsidRPr="00B61906" w:rsidRDefault="00B61906" w:rsidP="00B61906">
      <w:pPr>
        <w:pStyle w:val="Listenabsatz"/>
        <w:numPr>
          <w:ilvl w:val="0"/>
          <w:numId w:val="30"/>
        </w:numPr>
        <w:spacing w:after="160" w:line="259" w:lineRule="auto"/>
        <w:rPr>
          <w:rFonts w:ascii="Arial" w:hAnsi="Arial" w:cs="Arial"/>
          <w:b/>
          <w:sz w:val="24"/>
          <w:szCs w:val="24"/>
        </w:rPr>
      </w:pPr>
      <w:r w:rsidRPr="00B61906">
        <w:rPr>
          <w:rFonts w:ascii="Arial" w:hAnsi="Arial" w:cs="Arial"/>
          <w:b/>
          <w:sz w:val="24"/>
          <w:szCs w:val="24"/>
        </w:rPr>
        <w:t>Unsere Geschichte mit ihren Traditionen leben und erleben</w:t>
      </w:r>
    </w:p>
    <w:p w:rsidR="00B61906" w:rsidRPr="00B61906" w:rsidRDefault="00B61906" w:rsidP="00B61906">
      <w:pPr>
        <w:rPr>
          <w:rFonts w:ascii="Arial" w:hAnsi="Arial" w:cs="Arial"/>
          <w:szCs w:val="24"/>
        </w:rPr>
      </w:pPr>
      <w:r w:rsidRPr="00B61906">
        <w:rPr>
          <w:rFonts w:ascii="Arial" w:hAnsi="Arial" w:cs="Arial"/>
          <w:szCs w:val="24"/>
        </w:rPr>
        <w:t xml:space="preserve">Drei Tätigkeitsgebiete, welche ganz besonders zum Oberaargau und zu seiner Bevölkerung passen. </w:t>
      </w:r>
    </w:p>
    <w:p w:rsidR="00B61906" w:rsidRPr="00B61906" w:rsidRDefault="00B61906" w:rsidP="00B61906">
      <w:pPr>
        <w:rPr>
          <w:rFonts w:ascii="Arial" w:hAnsi="Arial" w:cs="Arial"/>
          <w:szCs w:val="24"/>
        </w:rPr>
      </w:pPr>
      <w:r w:rsidRPr="00B61906">
        <w:rPr>
          <w:rFonts w:ascii="Arial" w:hAnsi="Arial" w:cs="Arial"/>
          <w:szCs w:val="24"/>
        </w:rPr>
        <w:t xml:space="preserve">Die Angebote im Bereich Freizeit und Tourismus sollen vordergründig auf die Oberaargauerinnen und Oberaargauer ausgerichtet werden. So tragen wir zur Steigerung der Identifikation mit unserer Region bei und können ein strategisch ausgerichtetes Freizeitangebot entwickeln und vermarkten. </w:t>
      </w:r>
    </w:p>
    <w:p w:rsidR="00B61906" w:rsidRPr="00B61906" w:rsidRDefault="00B61906" w:rsidP="00B61906">
      <w:pPr>
        <w:rPr>
          <w:rFonts w:ascii="Arial" w:hAnsi="Arial" w:cs="Arial"/>
          <w:szCs w:val="24"/>
        </w:rPr>
      </w:pPr>
    </w:p>
    <w:p w:rsidR="00B61906" w:rsidRPr="00B61906" w:rsidRDefault="00B61906" w:rsidP="00B61906">
      <w:pPr>
        <w:rPr>
          <w:rFonts w:ascii="Arial" w:hAnsi="Arial" w:cs="Arial"/>
          <w:szCs w:val="24"/>
        </w:rPr>
      </w:pPr>
      <w:r w:rsidRPr="00B61906">
        <w:rPr>
          <w:rFonts w:ascii="Arial" w:hAnsi="Arial" w:cs="Arial"/>
          <w:szCs w:val="24"/>
        </w:rPr>
        <w:t xml:space="preserve">Zur Erfüllung dieser Ziele sind wir auf die ganze Oberaargauer Bevölkerung angewiesen und bitten um Ihre wertvolle Unterstützung. </w:t>
      </w:r>
    </w:p>
    <w:p w:rsidR="00B61906" w:rsidRPr="00B61906" w:rsidRDefault="00B61906" w:rsidP="00B61906">
      <w:pPr>
        <w:rPr>
          <w:rFonts w:ascii="Arial" w:hAnsi="Arial" w:cs="Arial"/>
          <w:szCs w:val="24"/>
        </w:rPr>
      </w:pPr>
    </w:p>
    <w:p w:rsidR="00B61906" w:rsidRPr="00B61906" w:rsidRDefault="00B61906" w:rsidP="00B61906">
      <w:pPr>
        <w:rPr>
          <w:rFonts w:ascii="Arial" w:hAnsi="Arial" w:cs="Arial"/>
          <w:szCs w:val="24"/>
        </w:rPr>
      </w:pPr>
      <w:r w:rsidRPr="00B61906">
        <w:rPr>
          <w:rFonts w:ascii="Arial" w:hAnsi="Arial" w:cs="Arial"/>
          <w:szCs w:val="24"/>
        </w:rPr>
        <w:t xml:space="preserve">Bei Ihnen können Gäste auf aussergewöhnliche Art übernachten? Sie bieten Wanderern, Velofahrern, Familien, Gruppen und Paaren kulinarische Highlights an? Ihr Hund und Sie finden Trüffel und können dieses Wissen anderen Hundehaltern vermitteln? Sie kennen einen familienfreundlichen Grillplatz? Die Oberaargauer Wanderrouten kennen Sie wie Ihre eigene Hosentasche? Kinder können bei Ihnen Tiere streicheln oder reiten? Sie verköstigen Gäste und bieten Räumlichkeiten an, in denen Geburtstage und andere Feste gefeiert werden können? Ihre Alphorngruppe bietet Schnupperkurse an? Die eigens produzierten Produkte verkaufen Sie in Ihrem Laden? Ihr Nachbar ist ein aktives Mitglied einer Kochgruppe? Ihre Gemeinde bietet eine für Sie einzigartige Sehenswürdigkeit? Menschen lassen in Ihrer Location die </w:t>
      </w:r>
      <w:r w:rsidRPr="00B61906">
        <w:rPr>
          <w:rFonts w:ascii="Arial" w:hAnsi="Arial" w:cs="Arial"/>
          <w:szCs w:val="24"/>
        </w:rPr>
        <w:lastRenderedPageBreak/>
        <w:t xml:space="preserve">Nacht zum Tag werden? Kultur- und Kunstaffine kommen bei Ihnen auf ihre Kosten? Ihr Verein oder Ihre Institution bietet Workshops oder Schnupperkurse für Interessierte an? </w:t>
      </w:r>
    </w:p>
    <w:p w:rsidR="00B61906" w:rsidRPr="00B61906" w:rsidRDefault="00B61906" w:rsidP="00B61906">
      <w:pPr>
        <w:rPr>
          <w:rFonts w:ascii="Arial" w:hAnsi="Arial" w:cs="Arial"/>
          <w:szCs w:val="24"/>
        </w:rPr>
      </w:pPr>
    </w:p>
    <w:p w:rsidR="00E21639" w:rsidRDefault="00B61906" w:rsidP="00B61906">
      <w:pPr>
        <w:rPr>
          <w:rFonts w:ascii="Arial" w:hAnsi="Arial" w:cs="Arial"/>
          <w:szCs w:val="24"/>
        </w:rPr>
      </w:pPr>
      <w:r w:rsidRPr="00B61906">
        <w:rPr>
          <w:rFonts w:ascii="Arial" w:hAnsi="Arial" w:cs="Arial"/>
          <w:b/>
          <w:szCs w:val="24"/>
        </w:rPr>
        <w:t xml:space="preserve">Teilen Sie uns Ihr Angebot mit! </w:t>
      </w:r>
      <w:r w:rsidRPr="00B61906">
        <w:rPr>
          <w:rFonts w:ascii="Arial" w:hAnsi="Arial" w:cs="Arial"/>
          <w:szCs w:val="24"/>
        </w:rPr>
        <w:t xml:space="preserve">Per Mail an </w:t>
      </w:r>
      <w:hyperlink r:id="rId29" w:history="1">
        <w:r w:rsidRPr="00B61906">
          <w:rPr>
            <w:rStyle w:val="Hyperlink"/>
            <w:rFonts w:ascii="Arial" w:hAnsi="Arial" w:cs="Arial"/>
            <w:szCs w:val="24"/>
          </w:rPr>
          <w:t>tourismus@oberaargau.ch</w:t>
        </w:r>
      </w:hyperlink>
      <w:r w:rsidRPr="00B61906">
        <w:rPr>
          <w:rFonts w:ascii="Arial" w:hAnsi="Arial" w:cs="Arial"/>
          <w:szCs w:val="24"/>
        </w:rPr>
        <w:t xml:space="preserve"> oder via </w:t>
      </w:r>
    </w:p>
    <w:p w:rsidR="00B61906" w:rsidRPr="00B61906" w:rsidRDefault="00B61906" w:rsidP="00B61906">
      <w:pPr>
        <w:rPr>
          <w:rFonts w:ascii="Arial" w:hAnsi="Arial" w:cs="Arial"/>
          <w:szCs w:val="24"/>
        </w:rPr>
      </w:pPr>
      <w:r w:rsidRPr="00B61906">
        <w:rPr>
          <w:rFonts w:ascii="Arial" w:hAnsi="Arial" w:cs="Arial"/>
          <w:szCs w:val="24"/>
        </w:rPr>
        <w:t xml:space="preserve">Tel. 062 923 60 30. </w:t>
      </w:r>
    </w:p>
    <w:p w:rsidR="00B61906" w:rsidRPr="00B61906" w:rsidRDefault="00B61906" w:rsidP="00B61906">
      <w:pPr>
        <w:rPr>
          <w:rFonts w:ascii="Arial" w:hAnsi="Arial" w:cs="Arial"/>
          <w:szCs w:val="24"/>
        </w:rPr>
      </w:pPr>
      <w:r w:rsidRPr="00B61906">
        <w:rPr>
          <w:rFonts w:ascii="Arial" w:hAnsi="Arial" w:cs="Arial"/>
          <w:szCs w:val="24"/>
        </w:rPr>
        <w:t xml:space="preserve">Denise Krieg, Leiterin Freizeit Oberaargau freut sich auf Ihre Kontaktaufnahme.  </w:t>
      </w:r>
    </w:p>
    <w:p w:rsidR="00B61906" w:rsidRPr="00B61906" w:rsidRDefault="00B61906" w:rsidP="00B61906">
      <w:pPr>
        <w:rPr>
          <w:rFonts w:ascii="Arial" w:hAnsi="Arial" w:cs="Arial"/>
          <w:szCs w:val="24"/>
        </w:rPr>
      </w:pPr>
    </w:p>
    <w:p w:rsidR="00B61906" w:rsidRPr="00B61906" w:rsidRDefault="00B61906" w:rsidP="00B61906">
      <w:pPr>
        <w:rPr>
          <w:rFonts w:ascii="Arial" w:hAnsi="Arial" w:cs="Arial"/>
          <w:szCs w:val="24"/>
        </w:rPr>
      </w:pPr>
      <w:r w:rsidRPr="00B61906">
        <w:rPr>
          <w:rFonts w:ascii="Arial" w:hAnsi="Arial" w:cs="Arial"/>
          <w:szCs w:val="24"/>
        </w:rPr>
        <w:t xml:space="preserve">Im Weiteren stehen Ihnen auch die drei subregionalen Tourismusorganisationen zur Verfügung. Dies sind: </w:t>
      </w:r>
    </w:p>
    <w:p w:rsidR="00B61906" w:rsidRPr="00B61906" w:rsidRDefault="00B61906" w:rsidP="00B61906">
      <w:pPr>
        <w:pStyle w:val="Listenabsatz"/>
        <w:numPr>
          <w:ilvl w:val="0"/>
          <w:numId w:val="31"/>
        </w:numPr>
        <w:spacing w:after="0" w:line="240" w:lineRule="auto"/>
        <w:rPr>
          <w:rFonts w:ascii="Arial" w:hAnsi="Arial" w:cs="Arial"/>
          <w:sz w:val="24"/>
          <w:szCs w:val="24"/>
        </w:rPr>
      </w:pPr>
      <w:r w:rsidRPr="00B61906">
        <w:rPr>
          <w:rFonts w:ascii="Arial" w:hAnsi="Arial" w:cs="Arial"/>
          <w:sz w:val="24"/>
          <w:szCs w:val="24"/>
        </w:rPr>
        <w:t xml:space="preserve">Pro Regio Huttwil: </w:t>
      </w:r>
      <w:hyperlink r:id="rId30" w:history="1">
        <w:r w:rsidRPr="00B61906">
          <w:rPr>
            <w:rStyle w:val="Hyperlink"/>
            <w:rFonts w:ascii="Arial" w:hAnsi="Arial" w:cs="Arial"/>
            <w:sz w:val="24"/>
            <w:szCs w:val="24"/>
          </w:rPr>
          <w:t>info@regio-huttwil.ch</w:t>
        </w:r>
      </w:hyperlink>
      <w:r w:rsidRPr="00B61906">
        <w:rPr>
          <w:rFonts w:ascii="Arial" w:hAnsi="Arial" w:cs="Arial"/>
          <w:sz w:val="24"/>
          <w:szCs w:val="24"/>
        </w:rPr>
        <w:t xml:space="preserve"> oder 062 962 55 05</w:t>
      </w:r>
    </w:p>
    <w:p w:rsidR="00B61906" w:rsidRPr="00B61906" w:rsidRDefault="00B61906" w:rsidP="00B61906">
      <w:pPr>
        <w:pStyle w:val="Listenabsatz"/>
        <w:numPr>
          <w:ilvl w:val="0"/>
          <w:numId w:val="31"/>
        </w:numPr>
        <w:spacing w:after="0" w:line="240" w:lineRule="auto"/>
        <w:rPr>
          <w:rFonts w:ascii="Arial" w:hAnsi="Arial" w:cs="Arial"/>
          <w:sz w:val="24"/>
          <w:szCs w:val="24"/>
        </w:rPr>
      </w:pPr>
      <w:r w:rsidRPr="00B61906">
        <w:rPr>
          <w:rFonts w:ascii="Arial" w:hAnsi="Arial" w:cs="Arial"/>
          <w:sz w:val="24"/>
          <w:szCs w:val="24"/>
        </w:rPr>
        <w:t xml:space="preserve">Pro Jura Bipperamt: </w:t>
      </w:r>
      <w:hyperlink r:id="rId31" w:history="1">
        <w:r w:rsidRPr="00B61906">
          <w:rPr>
            <w:rStyle w:val="Hyperlink"/>
            <w:rFonts w:ascii="Arial" w:hAnsi="Arial" w:cs="Arial"/>
            <w:sz w:val="24"/>
            <w:szCs w:val="24"/>
          </w:rPr>
          <w:t>info@pro-jura-bipperamt.ch</w:t>
        </w:r>
      </w:hyperlink>
      <w:r w:rsidRPr="00B61906">
        <w:rPr>
          <w:rFonts w:ascii="Arial" w:hAnsi="Arial" w:cs="Arial"/>
          <w:sz w:val="24"/>
          <w:szCs w:val="24"/>
        </w:rPr>
        <w:t xml:space="preserve"> oder 032 636 32 24 </w:t>
      </w:r>
    </w:p>
    <w:p w:rsidR="00B61906" w:rsidRPr="00B61906" w:rsidRDefault="00B61906" w:rsidP="00B61906">
      <w:pPr>
        <w:pStyle w:val="Listenabsatz"/>
        <w:numPr>
          <w:ilvl w:val="0"/>
          <w:numId w:val="31"/>
        </w:numPr>
        <w:spacing w:after="0" w:line="240" w:lineRule="auto"/>
        <w:rPr>
          <w:rFonts w:ascii="Arial" w:hAnsi="Arial" w:cs="Arial"/>
          <w:sz w:val="24"/>
          <w:szCs w:val="24"/>
        </w:rPr>
      </w:pPr>
      <w:r w:rsidRPr="00B61906">
        <w:rPr>
          <w:rFonts w:ascii="Arial" w:hAnsi="Arial" w:cs="Arial"/>
          <w:sz w:val="24"/>
          <w:szCs w:val="24"/>
        </w:rPr>
        <w:t xml:space="preserve">regioW (Wangen a.A.): </w:t>
      </w:r>
      <w:hyperlink r:id="rId32" w:history="1">
        <w:r w:rsidRPr="00B61906">
          <w:rPr>
            <w:rStyle w:val="Hyperlink"/>
            <w:rFonts w:ascii="Arial" w:hAnsi="Arial" w:cs="Arial"/>
            <w:sz w:val="24"/>
            <w:szCs w:val="24"/>
          </w:rPr>
          <w:t>info@regiow.ch</w:t>
        </w:r>
      </w:hyperlink>
      <w:r w:rsidRPr="00B61906">
        <w:rPr>
          <w:rFonts w:ascii="Arial" w:hAnsi="Arial" w:cs="Arial"/>
          <w:sz w:val="24"/>
          <w:szCs w:val="24"/>
        </w:rPr>
        <w:t xml:space="preserve"> oder 032 510 50 80 </w:t>
      </w:r>
    </w:p>
    <w:p w:rsidR="00B61906" w:rsidRPr="00B61906" w:rsidRDefault="00B61906" w:rsidP="00B61906">
      <w:pPr>
        <w:rPr>
          <w:rFonts w:ascii="Arial" w:hAnsi="Arial" w:cs="Arial"/>
          <w:szCs w:val="24"/>
        </w:rPr>
      </w:pPr>
    </w:p>
    <w:p w:rsidR="00B61906" w:rsidRPr="00B61906" w:rsidRDefault="00B61906" w:rsidP="00B61906">
      <w:pPr>
        <w:rPr>
          <w:rFonts w:ascii="Arial" w:hAnsi="Arial" w:cs="Arial"/>
          <w:szCs w:val="24"/>
        </w:rPr>
      </w:pPr>
      <w:r w:rsidRPr="00B61906">
        <w:rPr>
          <w:rFonts w:ascii="Arial" w:hAnsi="Arial" w:cs="Arial"/>
          <w:szCs w:val="24"/>
        </w:rPr>
        <w:t xml:space="preserve">Sie möchten kommendes Wochenende eine Wanderung machen oder ein Konzert besuchen? Verbringen auch Sie Ihre Freizeit in unserer vielfältigen Region. Auf </w:t>
      </w:r>
      <w:hyperlink r:id="rId33" w:history="1">
        <w:r w:rsidRPr="00B61906">
          <w:rPr>
            <w:rStyle w:val="Hyperlink"/>
            <w:rFonts w:ascii="Arial" w:hAnsi="Arial" w:cs="Arial"/>
            <w:b/>
            <w:szCs w:val="24"/>
          </w:rPr>
          <w:t>www.myoberaargau.com</w:t>
        </w:r>
      </w:hyperlink>
      <w:r w:rsidRPr="00B61906">
        <w:rPr>
          <w:rFonts w:ascii="Arial" w:hAnsi="Arial" w:cs="Arial"/>
          <w:szCs w:val="24"/>
        </w:rPr>
        <w:t xml:space="preserve"> finden Sie bereits heute verschiedendste Angebote. Wir wünschen Ihnen viel Spass und schöne Erlebnisse. </w:t>
      </w:r>
    </w:p>
    <w:p w:rsidR="00B61906" w:rsidRPr="00B61906" w:rsidRDefault="00B61906" w:rsidP="00B61906">
      <w:pPr>
        <w:rPr>
          <w:rFonts w:ascii="Arial" w:hAnsi="Arial" w:cs="Arial"/>
          <w:szCs w:val="24"/>
        </w:rPr>
      </w:pPr>
    </w:p>
    <w:p w:rsidR="00B61906" w:rsidRPr="00B61906" w:rsidRDefault="00B61906" w:rsidP="00B61906">
      <w:pPr>
        <w:rPr>
          <w:rFonts w:ascii="Arial" w:hAnsi="Arial" w:cs="Arial"/>
          <w:b/>
          <w:szCs w:val="24"/>
        </w:rPr>
      </w:pPr>
      <w:r w:rsidRPr="00B61906">
        <w:rPr>
          <w:rFonts w:ascii="Arial" w:hAnsi="Arial" w:cs="Arial"/>
          <w:b/>
          <w:szCs w:val="24"/>
        </w:rPr>
        <w:t>Infobox: Wieso gibt es «Freizeit Oberaargau»?</w:t>
      </w:r>
    </w:p>
    <w:p w:rsidR="00B61906" w:rsidRPr="00B61906" w:rsidRDefault="00B61906" w:rsidP="00B61906">
      <w:pPr>
        <w:rPr>
          <w:rFonts w:ascii="Arial" w:hAnsi="Arial" w:cs="Arial"/>
          <w:szCs w:val="24"/>
        </w:rPr>
      </w:pPr>
      <w:r w:rsidRPr="00B61906">
        <w:rPr>
          <w:rFonts w:ascii="Arial" w:hAnsi="Arial" w:cs="Arial"/>
          <w:szCs w:val="24"/>
        </w:rPr>
        <w:t>Die Region Oberaargau definierte im Jahr 2013 ihr Zielbild: Den Dreiklang «Wohnen, Arbeit und Freizeit». Bis anhin standen der Region für die Umsetzung des Freizeit-«Tons» nur sehr begrenzte Ressourcen zur Verfügung. Freizeitangebote wurden wenig vermarktet und eine Anlaufstelle für Fragen, Reservationen und Buchungen fehlte. Grund genug für die Region Oberaargau, eine Freizeit- und Tourismusstrategie zu erarbeiten. Im Mai 2018 genehmigten die Delegierten der Region Oberaargau diese Strategie. Ab diesem Zeitpunkt wurde im Organigramm der Region eine neue «Kommission Freizeit» geschaffen. Das Mandat für die Vermarktung der Freizeitregion wurde öffentlich ausgeschrieben. Die Firma «Erlebnismacher AG» erhielt den Zuspruch für die zukünftige Destinationsentwicklung. Die Stelle wurde ausgeschrieben und an die im Oberaargau bestens vernetzte Denise Krieg-Wälchli vergeben. Frau Wälchli ist wie E-Mail und Telefon erreichbar. Die Anlauf- und Buchungsstelle von «Freizeit Oberaargau» im Generationenhaus «Kreuz» in Herzogenbuchsee wird ab August 2019 in Betrieb sein.</w:t>
      </w:r>
    </w:p>
    <w:p w:rsidR="00B61906" w:rsidRDefault="00B61906" w:rsidP="004E08C7">
      <w:pPr>
        <w:tabs>
          <w:tab w:val="center" w:pos="7230"/>
        </w:tabs>
        <w:jc w:val="both"/>
        <w:rPr>
          <w:rFonts w:ascii="Arial" w:hAnsi="Arial" w:cs="Arial"/>
          <w:szCs w:val="24"/>
        </w:rPr>
      </w:pPr>
    </w:p>
    <w:p w:rsidR="00B61906" w:rsidRDefault="00B61906" w:rsidP="004E08C7">
      <w:pPr>
        <w:tabs>
          <w:tab w:val="center" w:pos="7230"/>
        </w:tabs>
        <w:jc w:val="both"/>
        <w:rPr>
          <w:rFonts w:ascii="Arial" w:hAnsi="Arial" w:cs="Arial"/>
          <w:szCs w:val="24"/>
        </w:rPr>
      </w:pPr>
      <w:r w:rsidRPr="00B61906">
        <w:rPr>
          <w:rFonts w:ascii="Arial" w:hAnsi="Arial" w:cs="Arial"/>
          <w:noProof/>
          <w:szCs w:val="24"/>
          <w:lang w:val="de-CH" w:eastAsia="de-CH"/>
        </w:rPr>
        <w:drawing>
          <wp:inline distT="0" distB="0" distL="0" distR="0">
            <wp:extent cx="6301105" cy="3542372"/>
            <wp:effectExtent l="0" t="0" r="4445" b="1270"/>
            <wp:docPr id="192" name="Grafik 192" descr="C:\Users\Ochlenberg3\AppData\Local\Microsoft\Windows\Temporary Internet Files\Content.Outlook\K63QF5DZ\Landschaft von Gondiswil aus zu Al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chlenberg3\AppData\Local\Microsoft\Windows\Temporary Internet Files\Content.Outlook\K63QF5DZ\Landschaft von Gondiswil aus zu Alpe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1105" cy="3542372"/>
                    </a:xfrm>
                    <a:prstGeom prst="rect">
                      <a:avLst/>
                    </a:prstGeom>
                    <a:noFill/>
                    <a:ln>
                      <a:noFill/>
                    </a:ln>
                  </pic:spPr>
                </pic:pic>
              </a:graphicData>
            </a:graphic>
          </wp:inline>
        </w:drawing>
      </w:r>
    </w:p>
    <w:p w:rsidR="00234DAF" w:rsidRPr="00F42E06" w:rsidRDefault="00234DAF">
      <w:pPr>
        <w:rPr>
          <w:rFonts w:ascii="Arial" w:hAnsi="Arial" w:cs="Arial"/>
          <w:szCs w:val="24"/>
        </w:rPr>
      </w:pPr>
    </w:p>
    <w:p w:rsidR="008E6AB1" w:rsidRDefault="008E6AB1" w:rsidP="008E6AB1">
      <w:pPr>
        <w:tabs>
          <w:tab w:val="center" w:pos="7230"/>
        </w:tabs>
        <w:jc w:val="both"/>
        <w:rPr>
          <w:rFonts w:ascii="Arial" w:hAnsi="Arial" w:cs="Arial"/>
          <w:szCs w:val="24"/>
        </w:rPr>
      </w:pPr>
      <w:r w:rsidRPr="00F42E06">
        <w:rPr>
          <w:rFonts w:ascii="Arial" w:hAnsi="Arial" w:cs="Arial"/>
          <w:szCs w:val="24"/>
        </w:rPr>
        <w:t>Wir freuen uns, Sie an der Gemeindeversammlung zu begrüssen</w:t>
      </w:r>
      <w:r w:rsidR="00E37FB7" w:rsidRPr="00F42E06">
        <w:rPr>
          <w:rFonts w:ascii="Arial" w:hAnsi="Arial" w:cs="Arial"/>
          <w:szCs w:val="24"/>
        </w:rPr>
        <w:t xml:space="preserve"> und wün</w:t>
      </w:r>
      <w:r w:rsidRPr="00F42E06">
        <w:rPr>
          <w:rFonts w:ascii="Arial" w:hAnsi="Arial" w:cs="Arial"/>
          <w:szCs w:val="24"/>
        </w:rPr>
        <w:t xml:space="preserve">schen Ihnen schöne </w:t>
      </w:r>
      <w:r w:rsidR="00F42E06">
        <w:rPr>
          <w:rFonts w:ascii="Arial" w:hAnsi="Arial" w:cs="Arial"/>
          <w:szCs w:val="24"/>
        </w:rPr>
        <w:t>Frühlingstage</w:t>
      </w:r>
      <w:r w:rsidRPr="0085270B">
        <w:rPr>
          <w:rFonts w:ascii="Arial" w:hAnsi="Arial" w:cs="Arial"/>
          <w:szCs w:val="24"/>
        </w:rPr>
        <w:t>.</w:t>
      </w:r>
      <w:r w:rsidR="00234DAF" w:rsidRPr="0085270B">
        <w:rPr>
          <w:rFonts w:ascii="Arial" w:hAnsi="Arial" w:cs="Arial"/>
          <w:szCs w:val="24"/>
        </w:rPr>
        <w:t xml:space="preserve"> Gerne steht eine kleine Verpflegung und Getränke für die Versammlung bereit.</w:t>
      </w:r>
    </w:p>
    <w:p w:rsidR="00234DAF" w:rsidRDefault="00234DAF" w:rsidP="008E6AB1">
      <w:pPr>
        <w:tabs>
          <w:tab w:val="center" w:pos="7230"/>
        </w:tabs>
        <w:jc w:val="both"/>
        <w:rPr>
          <w:rFonts w:ascii="Arial" w:hAnsi="Arial" w:cs="Arial"/>
          <w:szCs w:val="24"/>
        </w:rPr>
      </w:pPr>
    </w:p>
    <w:p w:rsidR="00234DAF" w:rsidRPr="00F42E06" w:rsidRDefault="00234DAF" w:rsidP="008E6AB1">
      <w:pPr>
        <w:tabs>
          <w:tab w:val="center" w:pos="7230"/>
        </w:tabs>
        <w:jc w:val="both"/>
        <w:rPr>
          <w:rFonts w:ascii="Arial" w:hAnsi="Arial" w:cs="Arial"/>
          <w:szCs w:val="24"/>
        </w:rPr>
      </w:pPr>
    </w:p>
    <w:p w:rsidR="00D1415D" w:rsidRPr="00F42E06" w:rsidRDefault="00D1415D" w:rsidP="004E08C7">
      <w:pPr>
        <w:tabs>
          <w:tab w:val="center" w:pos="7230"/>
        </w:tabs>
        <w:jc w:val="both"/>
        <w:rPr>
          <w:rFonts w:ascii="Arial" w:hAnsi="Arial" w:cs="Arial"/>
          <w:szCs w:val="24"/>
        </w:rPr>
      </w:pPr>
    </w:p>
    <w:p w:rsidR="00592F1B" w:rsidRPr="00F42E06" w:rsidRDefault="00592F1B" w:rsidP="00D1415D">
      <w:pPr>
        <w:tabs>
          <w:tab w:val="center" w:pos="7230"/>
        </w:tabs>
        <w:jc w:val="center"/>
        <w:rPr>
          <w:rFonts w:ascii="Arial" w:hAnsi="Arial" w:cs="Arial"/>
          <w:szCs w:val="24"/>
        </w:rPr>
      </w:pPr>
      <w:r w:rsidRPr="00F42E06">
        <w:rPr>
          <w:rFonts w:ascii="Arial" w:hAnsi="Arial" w:cs="Arial"/>
          <w:szCs w:val="24"/>
        </w:rPr>
        <w:t>Freundliche Grüsse</w:t>
      </w:r>
    </w:p>
    <w:p w:rsidR="00592F1B" w:rsidRPr="00F42E06" w:rsidRDefault="00592F1B" w:rsidP="00D1415D">
      <w:pPr>
        <w:tabs>
          <w:tab w:val="center" w:pos="7230"/>
        </w:tabs>
        <w:jc w:val="center"/>
        <w:rPr>
          <w:rFonts w:ascii="Arial" w:hAnsi="Arial" w:cs="Arial"/>
          <w:szCs w:val="24"/>
        </w:rPr>
      </w:pPr>
    </w:p>
    <w:p w:rsidR="00592F1B" w:rsidRPr="00F42E06" w:rsidRDefault="00A05D30" w:rsidP="00D1415D">
      <w:pPr>
        <w:tabs>
          <w:tab w:val="center" w:pos="7230"/>
        </w:tabs>
        <w:jc w:val="center"/>
        <w:rPr>
          <w:rFonts w:ascii="Arial" w:hAnsi="Arial" w:cs="Arial"/>
          <w:b/>
          <w:smallCaps/>
          <w:szCs w:val="24"/>
        </w:rPr>
      </w:pPr>
      <w:r w:rsidRPr="00F42E06">
        <w:rPr>
          <w:rFonts w:ascii="Arial" w:hAnsi="Arial" w:cs="Arial"/>
          <w:b/>
          <w:smallCaps/>
          <w:szCs w:val="24"/>
        </w:rPr>
        <w:t>Gemeinderat</w:t>
      </w:r>
      <w:r w:rsidR="00592F1B" w:rsidRPr="00F42E06">
        <w:rPr>
          <w:rFonts w:ascii="Arial" w:hAnsi="Arial" w:cs="Arial"/>
          <w:b/>
          <w:smallCaps/>
          <w:szCs w:val="24"/>
        </w:rPr>
        <w:t xml:space="preserve"> </w:t>
      </w:r>
      <w:r w:rsidRPr="00F42E06">
        <w:rPr>
          <w:rFonts w:ascii="Arial" w:hAnsi="Arial" w:cs="Arial"/>
          <w:b/>
          <w:smallCaps/>
          <w:szCs w:val="24"/>
        </w:rPr>
        <w:t>Ochlenberg</w:t>
      </w:r>
    </w:p>
    <w:p w:rsidR="007F4444" w:rsidRPr="00F42E06" w:rsidRDefault="007F4444" w:rsidP="0029254B">
      <w:pPr>
        <w:pStyle w:val="Tabelle3"/>
        <w:rPr>
          <w:rFonts w:ascii="Arial" w:hAnsi="Arial" w:cs="Arial"/>
          <w:b w:val="0"/>
          <w:sz w:val="24"/>
          <w:szCs w:val="24"/>
        </w:rPr>
      </w:pPr>
    </w:p>
    <w:p w:rsidR="00D51D87" w:rsidRPr="00F42E06" w:rsidRDefault="00D51D87" w:rsidP="0029254B">
      <w:pPr>
        <w:pStyle w:val="Tabelle3"/>
        <w:rPr>
          <w:rFonts w:ascii="Arial" w:hAnsi="Arial" w:cs="Arial"/>
          <w:b w:val="0"/>
          <w:sz w:val="24"/>
          <w:szCs w:val="24"/>
        </w:rPr>
      </w:pPr>
    </w:p>
    <w:p w:rsidR="00F52388" w:rsidRPr="00F42E06" w:rsidRDefault="00F52388" w:rsidP="0029254B">
      <w:pPr>
        <w:pStyle w:val="Tabelle3"/>
        <w:rPr>
          <w:rFonts w:ascii="Arial" w:hAnsi="Arial" w:cs="Arial"/>
          <w:b w:val="0"/>
          <w:sz w:val="24"/>
          <w:szCs w:val="24"/>
        </w:rPr>
      </w:pPr>
    </w:p>
    <w:p w:rsidR="00F52388" w:rsidRPr="00F42E06" w:rsidRDefault="00F52388" w:rsidP="0029254B">
      <w:pPr>
        <w:pStyle w:val="Tabelle3"/>
        <w:rPr>
          <w:rFonts w:ascii="Arial" w:hAnsi="Arial" w:cs="Arial"/>
          <w:b w:val="0"/>
          <w:sz w:val="24"/>
          <w:szCs w:val="24"/>
        </w:rPr>
      </w:pPr>
    </w:p>
    <w:p w:rsidR="00555B1F" w:rsidRPr="00A05D30" w:rsidRDefault="00A05D30" w:rsidP="00C72A95">
      <w:pPr>
        <w:pStyle w:val="Tabelle3"/>
        <w:rPr>
          <w:rFonts w:ascii="Arial" w:hAnsi="Arial" w:cs="Arial"/>
          <w:b w:val="0"/>
        </w:rPr>
      </w:pPr>
      <w:r w:rsidRPr="00F42E06">
        <w:rPr>
          <w:rFonts w:ascii="Arial" w:hAnsi="Arial" w:cs="Arial"/>
          <w:b w:val="0"/>
          <w:sz w:val="24"/>
          <w:szCs w:val="24"/>
        </w:rPr>
        <w:t>Ochlenberg</w:t>
      </w:r>
      <w:r w:rsidR="00E97870" w:rsidRPr="00F42E06">
        <w:rPr>
          <w:rFonts w:ascii="Arial" w:hAnsi="Arial" w:cs="Arial"/>
          <w:b w:val="0"/>
          <w:sz w:val="24"/>
          <w:szCs w:val="24"/>
        </w:rPr>
        <w:t xml:space="preserve">, im </w:t>
      </w:r>
      <w:r w:rsidR="00F42E06" w:rsidRPr="00F42E06">
        <w:rPr>
          <w:rFonts w:ascii="Arial" w:hAnsi="Arial" w:cs="Arial"/>
          <w:b w:val="0"/>
          <w:sz w:val="24"/>
          <w:szCs w:val="24"/>
        </w:rPr>
        <w:t>Mai 2019</w:t>
      </w:r>
    </w:p>
    <w:sectPr w:rsidR="00555B1F" w:rsidRPr="00A05D30" w:rsidSect="00C72A95">
      <w:pgSz w:w="11907" w:h="16840" w:code="9"/>
      <w:pgMar w:top="1134" w:right="992" w:bottom="851" w:left="992" w:header="68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6B8" w:rsidRDefault="00A016B8">
      <w:r>
        <w:separator/>
      </w:r>
    </w:p>
  </w:endnote>
  <w:endnote w:type="continuationSeparator" w:id="0">
    <w:p w:rsidR="00A016B8" w:rsidRDefault="00A0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51"/>
      <w:gridCol w:w="9088"/>
    </w:tblGrid>
    <w:tr w:rsidR="00A016B8" w:rsidRPr="000A788E">
      <w:tc>
        <w:tcPr>
          <w:tcW w:w="918" w:type="dxa"/>
        </w:tcPr>
        <w:p w:rsidR="00A016B8" w:rsidRPr="000A788E" w:rsidRDefault="00A016B8">
          <w:pPr>
            <w:pStyle w:val="Fuzeile"/>
            <w:jc w:val="right"/>
            <w:rPr>
              <w:color w:val="4F81BD"/>
              <w:sz w:val="22"/>
              <w:szCs w:val="22"/>
            </w:rPr>
          </w:pPr>
        </w:p>
      </w:tc>
      <w:tc>
        <w:tcPr>
          <w:tcW w:w="7938" w:type="dxa"/>
        </w:tcPr>
        <w:p w:rsidR="00A016B8" w:rsidRPr="000A788E" w:rsidRDefault="00A016B8">
          <w:pPr>
            <w:pStyle w:val="Fuzeile"/>
            <w:rPr>
              <w:sz w:val="22"/>
              <w:szCs w:val="22"/>
            </w:rPr>
          </w:pPr>
        </w:p>
      </w:tc>
    </w:tr>
  </w:tbl>
  <w:p w:rsidR="00A016B8" w:rsidRDefault="00A016B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B8" w:rsidRPr="006D748A" w:rsidRDefault="00A016B8">
    <w:pPr>
      <w:pStyle w:val="Fuzeile"/>
      <w:jc w:val="center"/>
      <w:rPr>
        <w:rFonts w:ascii="Arial" w:hAnsi="Arial" w:cs="Arial"/>
        <w:sz w:val="18"/>
        <w:szCs w:val="18"/>
      </w:rPr>
    </w:pPr>
    <w:r w:rsidRPr="006D748A">
      <w:rPr>
        <w:rFonts w:ascii="Arial" w:hAnsi="Arial" w:cs="Arial"/>
        <w:sz w:val="18"/>
        <w:szCs w:val="18"/>
      </w:rPr>
      <w:fldChar w:fldCharType="begin"/>
    </w:r>
    <w:r w:rsidRPr="006D748A">
      <w:rPr>
        <w:rFonts w:ascii="Arial" w:hAnsi="Arial" w:cs="Arial"/>
        <w:sz w:val="18"/>
        <w:szCs w:val="18"/>
      </w:rPr>
      <w:instrText>PAGE   \* MERGEFORMAT</w:instrText>
    </w:r>
    <w:r w:rsidRPr="006D748A">
      <w:rPr>
        <w:rFonts w:ascii="Arial" w:hAnsi="Arial" w:cs="Arial"/>
        <w:sz w:val="18"/>
        <w:szCs w:val="18"/>
      </w:rPr>
      <w:fldChar w:fldCharType="separate"/>
    </w:r>
    <w:r w:rsidR="004D6701">
      <w:rPr>
        <w:rFonts w:ascii="Arial" w:hAnsi="Arial" w:cs="Arial"/>
        <w:noProof/>
        <w:sz w:val="18"/>
        <w:szCs w:val="18"/>
      </w:rPr>
      <w:t>33</w:t>
    </w:r>
    <w:r w:rsidRPr="006D748A">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B8" w:rsidRPr="006D748A" w:rsidRDefault="00A016B8" w:rsidP="009E321A">
    <w:pPr>
      <w:pStyle w:val="Fuzeile"/>
      <w:jc w:val="center"/>
      <w:rPr>
        <w:rFonts w:ascii="Arial" w:hAnsi="Arial" w:cs="Arial"/>
        <w:sz w:val="18"/>
        <w:szCs w:val="18"/>
      </w:rPr>
    </w:pPr>
    <w:r w:rsidRPr="006D748A">
      <w:rPr>
        <w:rFonts w:ascii="Arial" w:hAnsi="Arial" w:cs="Arial"/>
        <w:sz w:val="18"/>
        <w:szCs w:val="18"/>
      </w:rPr>
      <w:fldChar w:fldCharType="begin"/>
    </w:r>
    <w:r w:rsidRPr="006D748A">
      <w:rPr>
        <w:rFonts w:ascii="Arial" w:hAnsi="Arial" w:cs="Arial"/>
        <w:sz w:val="18"/>
        <w:szCs w:val="18"/>
      </w:rPr>
      <w:instrText>PAGE   \* MERGEFORMAT</w:instrText>
    </w:r>
    <w:r w:rsidRPr="006D748A">
      <w:rPr>
        <w:rFonts w:ascii="Arial" w:hAnsi="Arial" w:cs="Arial"/>
        <w:sz w:val="18"/>
        <w:szCs w:val="18"/>
      </w:rPr>
      <w:fldChar w:fldCharType="separate"/>
    </w:r>
    <w:r w:rsidR="004D6701">
      <w:rPr>
        <w:rFonts w:ascii="Arial" w:hAnsi="Arial" w:cs="Arial"/>
        <w:noProof/>
        <w:sz w:val="18"/>
        <w:szCs w:val="18"/>
      </w:rPr>
      <w:t>19</w:t>
    </w:r>
    <w:r w:rsidRPr="006D748A">
      <w:rPr>
        <w:rFonts w:ascii="Arial" w:hAnsi="Arial" w:cs="Arial"/>
        <w:sz w:val="18"/>
        <w:szCs w:val="18"/>
      </w:rPr>
      <w:fldChar w:fldCharType="end"/>
    </w:r>
  </w:p>
  <w:p w:rsidR="00A016B8" w:rsidRPr="006D748A" w:rsidRDefault="00A016B8" w:rsidP="007336FD">
    <w:pPr>
      <w:pStyle w:val="Fuzeile"/>
      <w:tabs>
        <w:tab w:val="clear" w:pos="4536"/>
        <w:tab w:val="left" w:pos="9072"/>
      </w:tabs>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6B8" w:rsidRDefault="00A016B8">
      <w:r>
        <w:separator/>
      </w:r>
    </w:p>
  </w:footnote>
  <w:footnote w:type="continuationSeparator" w:id="0">
    <w:p w:rsidR="00A016B8" w:rsidRDefault="00A016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520E7"/>
    <w:multiLevelType w:val="hybridMultilevel"/>
    <w:tmpl w:val="F2CC4738"/>
    <w:lvl w:ilvl="0" w:tplc="54A6EB4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AE51640"/>
    <w:multiLevelType w:val="hybridMultilevel"/>
    <w:tmpl w:val="D7FC75FC"/>
    <w:lvl w:ilvl="0" w:tplc="D0107AA8">
      <w:start w:val="3"/>
      <w:numFmt w:val="bullet"/>
      <w:lvlText w:val="-"/>
      <w:lvlJc w:val="left"/>
      <w:pPr>
        <w:ind w:left="360" w:hanging="360"/>
      </w:pPr>
      <w:rPr>
        <w:rFonts w:ascii="Arial" w:eastAsia="Times New Roman"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D287880"/>
    <w:multiLevelType w:val="hybridMultilevel"/>
    <w:tmpl w:val="1E16A83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1C30FDE"/>
    <w:multiLevelType w:val="hybridMultilevel"/>
    <w:tmpl w:val="C4A22E7E"/>
    <w:lvl w:ilvl="0" w:tplc="5BD67B10">
      <w:start w:val="1"/>
      <w:numFmt w:val="bullet"/>
      <w:lvlText w:val="-"/>
      <w:lvlJc w:val="left"/>
      <w:pPr>
        <w:ind w:left="720" w:hanging="360"/>
      </w:pPr>
      <w:rPr>
        <w:rFonts w:ascii="Courier New" w:hAnsi="Courier New"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D572C2"/>
    <w:multiLevelType w:val="hybridMultilevel"/>
    <w:tmpl w:val="AB402336"/>
    <w:lvl w:ilvl="0" w:tplc="261EBB36">
      <w:start w:val="1"/>
      <w:numFmt w:val="decimal"/>
      <w:lvlText w:val="%1."/>
      <w:lvlJc w:val="left"/>
      <w:pPr>
        <w:ind w:left="502" w:hanging="360"/>
      </w:pPr>
      <w:rPr>
        <w:rFonts w:hint="default"/>
      </w:rPr>
    </w:lvl>
    <w:lvl w:ilvl="1" w:tplc="08070019" w:tentative="1">
      <w:start w:val="1"/>
      <w:numFmt w:val="lowerLetter"/>
      <w:lvlText w:val="%2."/>
      <w:lvlJc w:val="left"/>
      <w:pPr>
        <w:ind w:left="1222" w:hanging="360"/>
      </w:pPr>
    </w:lvl>
    <w:lvl w:ilvl="2" w:tplc="0807001B" w:tentative="1">
      <w:start w:val="1"/>
      <w:numFmt w:val="lowerRoman"/>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5" w15:restartNumberingAfterBreak="0">
    <w:nsid w:val="164869F0"/>
    <w:multiLevelType w:val="hybridMultilevel"/>
    <w:tmpl w:val="FF90BB66"/>
    <w:lvl w:ilvl="0" w:tplc="B4166840">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96C033F"/>
    <w:multiLevelType w:val="hybridMultilevel"/>
    <w:tmpl w:val="5FD83A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AC05B7C"/>
    <w:multiLevelType w:val="hybridMultilevel"/>
    <w:tmpl w:val="EAA8B48E"/>
    <w:lvl w:ilvl="0" w:tplc="0807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E7A6AE3"/>
    <w:multiLevelType w:val="hybridMultilevel"/>
    <w:tmpl w:val="9410B6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046530B"/>
    <w:multiLevelType w:val="hybridMultilevel"/>
    <w:tmpl w:val="07F2226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3775680"/>
    <w:multiLevelType w:val="hybridMultilevel"/>
    <w:tmpl w:val="223A69EA"/>
    <w:lvl w:ilvl="0" w:tplc="CEECEB14">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61D6BC8"/>
    <w:multiLevelType w:val="hybridMultilevel"/>
    <w:tmpl w:val="405A3536"/>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2" w15:restartNumberingAfterBreak="0">
    <w:nsid w:val="2D23661C"/>
    <w:multiLevelType w:val="hybridMultilevel"/>
    <w:tmpl w:val="2844374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13" w15:restartNumberingAfterBreak="0">
    <w:nsid w:val="2E495B85"/>
    <w:multiLevelType w:val="hybridMultilevel"/>
    <w:tmpl w:val="C7361AAE"/>
    <w:lvl w:ilvl="0" w:tplc="6FE624F8">
      <w:start w:val="1"/>
      <w:numFmt w:val="lowerLetter"/>
      <w:lvlText w:val="%1)"/>
      <w:lvlJc w:val="left"/>
      <w:pPr>
        <w:ind w:left="840" w:hanging="360"/>
      </w:pPr>
      <w:rPr>
        <w:rFonts w:hint="default"/>
        <w:b/>
        <w:sz w:val="36"/>
      </w:rPr>
    </w:lvl>
    <w:lvl w:ilvl="1" w:tplc="08070019" w:tentative="1">
      <w:start w:val="1"/>
      <w:numFmt w:val="lowerLetter"/>
      <w:lvlText w:val="%2."/>
      <w:lvlJc w:val="left"/>
      <w:pPr>
        <w:ind w:left="1560" w:hanging="360"/>
      </w:pPr>
    </w:lvl>
    <w:lvl w:ilvl="2" w:tplc="0807001B" w:tentative="1">
      <w:start w:val="1"/>
      <w:numFmt w:val="lowerRoman"/>
      <w:lvlText w:val="%3."/>
      <w:lvlJc w:val="right"/>
      <w:pPr>
        <w:ind w:left="2280" w:hanging="180"/>
      </w:pPr>
    </w:lvl>
    <w:lvl w:ilvl="3" w:tplc="0807000F" w:tentative="1">
      <w:start w:val="1"/>
      <w:numFmt w:val="decimal"/>
      <w:lvlText w:val="%4."/>
      <w:lvlJc w:val="left"/>
      <w:pPr>
        <w:ind w:left="3000" w:hanging="360"/>
      </w:pPr>
    </w:lvl>
    <w:lvl w:ilvl="4" w:tplc="08070019" w:tentative="1">
      <w:start w:val="1"/>
      <w:numFmt w:val="lowerLetter"/>
      <w:lvlText w:val="%5."/>
      <w:lvlJc w:val="left"/>
      <w:pPr>
        <w:ind w:left="3720" w:hanging="360"/>
      </w:pPr>
    </w:lvl>
    <w:lvl w:ilvl="5" w:tplc="0807001B" w:tentative="1">
      <w:start w:val="1"/>
      <w:numFmt w:val="lowerRoman"/>
      <w:lvlText w:val="%6."/>
      <w:lvlJc w:val="right"/>
      <w:pPr>
        <w:ind w:left="4440" w:hanging="180"/>
      </w:pPr>
    </w:lvl>
    <w:lvl w:ilvl="6" w:tplc="0807000F" w:tentative="1">
      <w:start w:val="1"/>
      <w:numFmt w:val="decimal"/>
      <w:lvlText w:val="%7."/>
      <w:lvlJc w:val="left"/>
      <w:pPr>
        <w:ind w:left="5160" w:hanging="360"/>
      </w:pPr>
    </w:lvl>
    <w:lvl w:ilvl="7" w:tplc="08070019" w:tentative="1">
      <w:start w:val="1"/>
      <w:numFmt w:val="lowerLetter"/>
      <w:lvlText w:val="%8."/>
      <w:lvlJc w:val="left"/>
      <w:pPr>
        <w:ind w:left="5880" w:hanging="360"/>
      </w:pPr>
    </w:lvl>
    <w:lvl w:ilvl="8" w:tplc="0807001B" w:tentative="1">
      <w:start w:val="1"/>
      <w:numFmt w:val="lowerRoman"/>
      <w:lvlText w:val="%9."/>
      <w:lvlJc w:val="right"/>
      <w:pPr>
        <w:ind w:left="6600" w:hanging="180"/>
      </w:pPr>
    </w:lvl>
  </w:abstractNum>
  <w:abstractNum w:abstractNumId="14" w15:restartNumberingAfterBreak="0">
    <w:nsid w:val="2EDB490C"/>
    <w:multiLevelType w:val="hybridMultilevel"/>
    <w:tmpl w:val="413E75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784C59"/>
    <w:multiLevelType w:val="hybridMultilevel"/>
    <w:tmpl w:val="92AEB6E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338F2845"/>
    <w:multiLevelType w:val="hybridMultilevel"/>
    <w:tmpl w:val="2DB038CC"/>
    <w:lvl w:ilvl="0" w:tplc="56EC102A">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345B4197"/>
    <w:multiLevelType w:val="hybridMultilevel"/>
    <w:tmpl w:val="FAD8C09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8710DBA"/>
    <w:multiLevelType w:val="hybridMultilevel"/>
    <w:tmpl w:val="65DAB400"/>
    <w:lvl w:ilvl="0" w:tplc="0DA0EDC0">
      <w:start w:val="1"/>
      <w:numFmt w:val="lowerLetter"/>
      <w:lvlText w:val="%1)"/>
      <w:lvlJc w:val="left"/>
      <w:pPr>
        <w:ind w:left="76" w:hanging="360"/>
      </w:pPr>
      <w:rPr>
        <w:rFonts w:hint="default"/>
      </w:rPr>
    </w:lvl>
    <w:lvl w:ilvl="1" w:tplc="08070019" w:tentative="1">
      <w:start w:val="1"/>
      <w:numFmt w:val="lowerLetter"/>
      <w:lvlText w:val="%2."/>
      <w:lvlJc w:val="left"/>
      <w:pPr>
        <w:ind w:left="796" w:hanging="360"/>
      </w:pPr>
    </w:lvl>
    <w:lvl w:ilvl="2" w:tplc="0807001B" w:tentative="1">
      <w:start w:val="1"/>
      <w:numFmt w:val="lowerRoman"/>
      <w:lvlText w:val="%3."/>
      <w:lvlJc w:val="right"/>
      <w:pPr>
        <w:ind w:left="1516" w:hanging="180"/>
      </w:pPr>
    </w:lvl>
    <w:lvl w:ilvl="3" w:tplc="0807000F" w:tentative="1">
      <w:start w:val="1"/>
      <w:numFmt w:val="decimal"/>
      <w:lvlText w:val="%4."/>
      <w:lvlJc w:val="left"/>
      <w:pPr>
        <w:ind w:left="2236" w:hanging="360"/>
      </w:pPr>
    </w:lvl>
    <w:lvl w:ilvl="4" w:tplc="08070019" w:tentative="1">
      <w:start w:val="1"/>
      <w:numFmt w:val="lowerLetter"/>
      <w:lvlText w:val="%5."/>
      <w:lvlJc w:val="left"/>
      <w:pPr>
        <w:ind w:left="2956" w:hanging="360"/>
      </w:pPr>
    </w:lvl>
    <w:lvl w:ilvl="5" w:tplc="0807001B" w:tentative="1">
      <w:start w:val="1"/>
      <w:numFmt w:val="lowerRoman"/>
      <w:lvlText w:val="%6."/>
      <w:lvlJc w:val="right"/>
      <w:pPr>
        <w:ind w:left="3676" w:hanging="180"/>
      </w:pPr>
    </w:lvl>
    <w:lvl w:ilvl="6" w:tplc="0807000F" w:tentative="1">
      <w:start w:val="1"/>
      <w:numFmt w:val="decimal"/>
      <w:lvlText w:val="%7."/>
      <w:lvlJc w:val="left"/>
      <w:pPr>
        <w:ind w:left="4396" w:hanging="360"/>
      </w:pPr>
    </w:lvl>
    <w:lvl w:ilvl="7" w:tplc="08070019" w:tentative="1">
      <w:start w:val="1"/>
      <w:numFmt w:val="lowerLetter"/>
      <w:lvlText w:val="%8."/>
      <w:lvlJc w:val="left"/>
      <w:pPr>
        <w:ind w:left="5116" w:hanging="360"/>
      </w:pPr>
    </w:lvl>
    <w:lvl w:ilvl="8" w:tplc="0807001B" w:tentative="1">
      <w:start w:val="1"/>
      <w:numFmt w:val="lowerRoman"/>
      <w:lvlText w:val="%9."/>
      <w:lvlJc w:val="right"/>
      <w:pPr>
        <w:ind w:left="5836" w:hanging="180"/>
      </w:pPr>
    </w:lvl>
  </w:abstractNum>
  <w:abstractNum w:abstractNumId="19" w15:restartNumberingAfterBreak="0">
    <w:nsid w:val="3A2A0F90"/>
    <w:multiLevelType w:val="hybridMultilevel"/>
    <w:tmpl w:val="4B9E824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B987E13"/>
    <w:multiLevelType w:val="hybridMultilevel"/>
    <w:tmpl w:val="C658974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3D6D363F"/>
    <w:multiLevelType w:val="hybridMultilevel"/>
    <w:tmpl w:val="BCE2DC02"/>
    <w:lvl w:ilvl="0" w:tplc="40568630">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F420778"/>
    <w:multiLevelType w:val="hybridMultilevel"/>
    <w:tmpl w:val="4E06BBA2"/>
    <w:lvl w:ilvl="0" w:tplc="BBD8F05C">
      <w:start w:val="3"/>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35258F6"/>
    <w:multiLevelType w:val="hybridMultilevel"/>
    <w:tmpl w:val="2FB4629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455A5D56"/>
    <w:multiLevelType w:val="multilevel"/>
    <w:tmpl w:val="C1AED2CC"/>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9160B3E"/>
    <w:multiLevelType w:val="hybridMultilevel"/>
    <w:tmpl w:val="DF66D2B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4C49416F"/>
    <w:multiLevelType w:val="hybridMultilevel"/>
    <w:tmpl w:val="CF46714C"/>
    <w:lvl w:ilvl="0" w:tplc="E60A8B6A">
      <w:start w:val="1"/>
      <w:numFmt w:val="decimal"/>
      <w:lvlText w:val="%1."/>
      <w:lvlJc w:val="left"/>
      <w:pPr>
        <w:ind w:left="360" w:hanging="360"/>
      </w:pPr>
      <w:rPr>
        <w:rFonts w:hint="default"/>
        <w:b w:val="0"/>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0312B2E"/>
    <w:multiLevelType w:val="hybridMultilevel"/>
    <w:tmpl w:val="63DA2AF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8" w15:restartNumberingAfterBreak="0">
    <w:nsid w:val="518C302A"/>
    <w:multiLevelType w:val="hybridMultilevel"/>
    <w:tmpl w:val="F556894A"/>
    <w:lvl w:ilvl="0" w:tplc="B282B4E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51F439FF"/>
    <w:multiLevelType w:val="hybridMultilevel"/>
    <w:tmpl w:val="CBEEF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527222CA"/>
    <w:multiLevelType w:val="hybridMultilevel"/>
    <w:tmpl w:val="CBEEF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1" w15:restartNumberingAfterBreak="0">
    <w:nsid w:val="548F3BD2"/>
    <w:multiLevelType w:val="hybridMultilevel"/>
    <w:tmpl w:val="3BDE47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2" w15:restartNumberingAfterBreak="0">
    <w:nsid w:val="5907379E"/>
    <w:multiLevelType w:val="hybridMultilevel"/>
    <w:tmpl w:val="F814CDB0"/>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3" w15:restartNumberingAfterBreak="0">
    <w:nsid w:val="5C7C4DD0"/>
    <w:multiLevelType w:val="hybridMultilevel"/>
    <w:tmpl w:val="D23013D6"/>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start w:val="1"/>
      <w:numFmt w:val="lowerRoman"/>
      <w:lvlText w:val="%9."/>
      <w:lvlJc w:val="right"/>
      <w:pPr>
        <w:ind w:left="6120" w:hanging="180"/>
      </w:pPr>
    </w:lvl>
  </w:abstractNum>
  <w:abstractNum w:abstractNumId="34" w15:restartNumberingAfterBreak="0">
    <w:nsid w:val="5CE74843"/>
    <w:multiLevelType w:val="hybridMultilevel"/>
    <w:tmpl w:val="D062FA2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EE94E4C"/>
    <w:multiLevelType w:val="hybridMultilevel"/>
    <w:tmpl w:val="03D682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DA928BF"/>
    <w:multiLevelType w:val="hybridMultilevel"/>
    <w:tmpl w:val="BB2E7F4A"/>
    <w:lvl w:ilvl="0" w:tplc="1D36F42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6E520686"/>
    <w:multiLevelType w:val="hybridMultilevel"/>
    <w:tmpl w:val="3CB2F95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8" w15:restartNumberingAfterBreak="0">
    <w:nsid w:val="6F3B7D88"/>
    <w:multiLevelType w:val="multilevel"/>
    <w:tmpl w:val="A91C39C8"/>
    <w:lvl w:ilvl="0">
      <w:start w:val="2"/>
      <w:numFmt w:val="decimal"/>
      <w:lvlText w:val="%1"/>
      <w:lvlJc w:val="left"/>
      <w:pPr>
        <w:ind w:left="360" w:hanging="360"/>
      </w:pPr>
      <w:rPr>
        <w:rFonts w:eastAsia="Times New Roman" w:cs="Arial" w:hint="default"/>
      </w:rPr>
    </w:lvl>
    <w:lvl w:ilvl="1">
      <w:start w:val="1"/>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440" w:hanging="144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800" w:hanging="180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39" w15:restartNumberingAfterBreak="0">
    <w:nsid w:val="708D26F4"/>
    <w:multiLevelType w:val="hybridMultilevel"/>
    <w:tmpl w:val="D98EA3F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71272421"/>
    <w:multiLevelType w:val="hybridMultilevel"/>
    <w:tmpl w:val="F76A62E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1" w15:restartNumberingAfterBreak="0">
    <w:nsid w:val="79C143A6"/>
    <w:multiLevelType w:val="hybridMultilevel"/>
    <w:tmpl w:val="0866A31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42" w15:restartNumberingAfterBreak="0">
    <w:nsid w:val="7AAF6122"/>
    <w:multiLevelType w:val="multilevel"/>
    <w:tmpl w:val="34B43A0A"/>
    <w:lvl w:ilvl="0">
      <w:start w:val="3"/>
      <w:numFmt w:val="decimal"/>
      <w:lvlText w:val="%1"/>
      <w:lvlJc w:val="left"/>
      <w:pPr>
        <w:ind w:left="360" w:hanging="360"/>
      </w:pPr>
      <w:rPr>
        <w:rFonts w:eastAsia="Times New Roman" w:cs="Arial" w:hint="default"/>
      </w:rPr>
    </w:lvl>
    <w:lvl w:ilvl="1">
      <w:start w:val="1"/>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440" w:hanging="144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800" w:hanging="180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43" w15:restartNumberingAfterBreak="0">
    <w:nsid w:val="7B99781B"/>
    <w:multiLevelType w:val="multilevel"/>
    <w:tmpl w:val="D570E8AE"/>
    <w:lvl w:ilvl="0">
      <w:start w:val="3"/>
      <w:numFmt w:val="decimal"/>
      <w:lvlText w:val="%1"/>
      <w:lvlJc w:val="left"/>
      <w:pPr>
        <w:ind w:left="360" w:hanging="360"/>
      </w:pPr>
      <w:rPr>
        <w:rFonts w:eastAsia="Times New Roman" w:cs="Arial" w:hint="default"/>
      </w:rPr>
    </w:lvl>
    <w:lvl w:ilvl="1">
      <w:start w:val="1"/>
      <w:numFmt w:val="decimal"/>
      <w:lvlText w:val="%1.%2"/>
      <w:lvlJc w:val="left"/>
      <w:pPr>
        <w:ind w:left="360" w:hanging="360"/>
      </w:pPr>
      <w:rPr>
        <w:rFonts w:eastAsia="Times New Roman" w:cs="Arial" w:hint="default"/>
      </w:rPr>
    </w:lvl>
    <w:lvl w:ilvl="2">
      <w:start w:val="1"/>
      <w:numFmt w:val="decimal"/>
      <w:lvlText w:val="%1.%2.%3"/>
      <w:lvlJc w:val="left"/>
      <w:pPr>
        <w:ind w:left="720" w:hanging="720"/>
      </w:pPr>
      <w:rPr>
        <w:rFonts w:eastAsia="Times New Roman" w:cs="Arial" w:hint="default"/>
      </w:rPr>
    </w:lvl>
    <w:lvl w:ilvl="3">
      <w:start w:val="1"/>
      <w:numFmt w:val="decimal"/>
      <w:lvlText w:val="%1.%2.%3.%4"/>
      <w:lvlJc w:val="left"/>
      <w:pPr>
        <w:ind w:left="720" w:hanging="720"/>
      </w:pPr>
      <w:rPr>
        <w:rFonts w:eastAsia="Times New Roman" w:cs="Arial" w:hint="default"/>
      </w:rPr>
    </w:lvl>
    <w:lvl w:ilvl="4">
      <w:start w:val="1"/>
      <w:numFmt w:val="decimal"/>
      <w:lvlText w:val="%1.%2.%3.%4.%5"/>
      <w:lvlJc w:val="left"/>
      <w:pPr>
        <w:ind w:left="1080" w:hanging="1080"/>
      </w:pPr>
      <w:rPr>
        <w:rFonts w:eastAsia="Times New Roman" w:cs="Arial" w:hint="default"/>
      </w:rPr>
    </w:lvl>
    <w:lvl w:ilvl="5">
      <w:start w:val="1"/>
      <w:numFmt w:val="decimal"/>
      <w:lvlText w:val="%1.%2.%3.%4.%5.%6"/>
      <w:lvlJc w:val="left"/>
      <w:pPr>
        <w:ind w:left="1440" w:hanging="1440"/>
      </w:pPr>
      <w:rPr>
        <w:rFonts w:eastAsia="Times New Roman" w:cs="Arial" w:hint="default"/>
      </w:rPr>
    </w:lvl>
    <w:lvl w:ilvl="6">
      <w:start w:val="1"/>
      <w:numFmt w:val="decimal"/>
      <w:lvlText w:val="%1.%2.%3.%4.%5.%6.%7"/>
      <w:lvlJc w:val="left"/>
      <w:pPr>
        <w:ind w:left="1440" w:hanging="1440"/>
      </w:pPr>
      <w:rPr>
        <w:rFonts w:eastAsia="Times New Roman" w:cs="Arial" w:hint="default"/>
      </w:rPr>
    </w:lvl>
    <w:lvl w:ilvl="7">
      <w:start w:val="1"/>
      <w:numFmt w:val="decimal"/>
      <w:lvlText w:val="%1.%2.%3.%4.%5.%6.%7.%8"/>
      <w:lvlJc w:val="left"/>
      <w:pPr>
        <w:ind w:left="1800" w:hanging="1800"/>
      </w:pPr>
      <w:rPr>
        <w:rFonts w:eastAsia="Times New Roman" w:cs="Arial" w:hint="default"/>
      </w:rPr>
    </w:lvl>
    <w:lvl w:ilvl="8">
      <w:start w:val="1"/>
      <w:numFmt w:val="decimal"/>
      <w:lvlText w:val="%1.%2.%3.%4.%5.%6.%7.%8.%9"/>
      <w:lvlJc w:val="left"/>
      <w:pPr>
        <w:ind w:left="1800" w:hanging="1800"/>
      </w:pPr>
      <w:rPr>
        <w:rFonts w:eastAsia="Times New Roman" w:cs="Arial" w:hint="default"/>
      </w:rPr>
    </w:lvl>
  </w:abstractNum>
  <w:abstractNum w:abstractNumId="44" w15:restartNumberingAfterBreak="0">
    <w:nsid w:val="7BBD4726"/>
    <w:multiLevelType w:val="hybridMultilevel"/>
    <w:tmpl w:val="67D6ED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CE95568"/>
    <w:multiLevelType w:val="hybridMultilevel"/>
    <w:tmpl w:val="3F0051EA"/>
    <w:lvl w:ilvl="0" w:tplc="CF8CD2EC">
      <w:start w:val="2"/>
      <w:numFmt w:val="bullet"/>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7"/>
  </w:num>
  <w:num w:numId="4">
    <w:abstractNumId w:val="41"/>
  </w:num>
  <w:num w:numId="5">
    <w:abstractNumId w:val="6"/>
  </w:num>
  <w:num w:numId="6">
    <w:abstractNumId w:val="9"/>
  </w:num>
  <w:num w:numId="7">
    <w:abstractNumId w:val="20"/>
  </w:num>
  <w:num w:numId="8">
    <w:abstractNumId w:val="13"/>
  </w:num>
  <w:num w:numId="9">
    <w:abstractNumId w:val="15"/>
  </w:num>
  <w:num w:numId="10">
    <w:abstractNumId w:val="37"/>
  </w:num>
  <w:num w:numId="11">
    <w:abstractNumId w:val="1"/>
  </w:num>
  <w:num w:numId="12">
    <w:abstractNumId w:val="30"/>
  </w:num>
  <w:num w:numId="13">
    <w:abstractNumId w:val="39"/>
  </w:num>
  <w:num w:numId="14">
    <w:abstractNumId w:val="23"/>
  </w:num>
  <w:num w:numId="15">
    <w:abstractNumId w:val="26"/>
  </w:num>
  <w:num w:numId="16">
    <w:abstractNumId w:val="31"/>
  </w:num>
  <w:num w:numId="17">
    <w:abstractNumId w:val="29"/>
  </w:num>
  <w:num w:numId="18">
    <w:abstractNumId w:val="24"/>
  </w:num>
  <w:num w:numId="19">
    <w:abstractNumId w:val="2"/>
  </w:num>
  <w:num w:numId="20">
    <w:abstractNumId w:val="35"/>
  </w:num>
  <w:num w:numId="21">
    <w:abstractNumId w:val="14"/>
  </w:num>
  <w:num w:numId="22">
    <w:abstractNumId w:val="44"/>
  </w:num>
  <w:num w:numId="23">
    <w:abstractNumId w:val="7"/>
  </w:num>
  <w:num w:numId="24">
    <w:abstractNumId w:val="38"/>
  </w:num>
  <w:num w:numId="25">
    <w:abstractNumId w:val="18"/>
  </w:num>
  <w:num w:numId="26">
    <w:abstractNumId w:val="4"/>
  </w:num>
  <w:num w:numId="27">
    <w:abstractNumId w:val="33"/>
  </w:num>
  <w:num w:numId="28">
    <w:abstractNumId w:val="34"/>
  </w:num>
  <w:num w:numId="29">
    <w:abstractNumId w:val="25"/>
  </w:num>
  <w:num w:numId="30">
    <w:abstractNumId w:val="17"/>
  </w:num>
  <w:num w:numId="31">
    <w:abstractNumId w:val="8"/>
  </w:num>
  <w:num w:numId="32">
    <w:abstractNumId w:val="5"/>
  </w:num>
  <w:num w:numId="33">
    <w:abstractNumId w:val="45"/>
  </w:num>
  <w:num w:numId="34">
    <w:abstractNumId w:val="10"/>
  </w:num>
  <w:num w:numId="35">
    <w:abstractNumId w:val="40"/>
  </w:num>
  <w:num w:numId="36">
    <w:abstractNumId w:val="32"/>
  </w:num>
  <w:num w:numId="37">
    <w:abstractNumId w:val="3"/>
  </w:num>
  <w:num w:numId="38">
    <w:abstractNumId w:val="19"/>
  </w:num>
  <w:num w:numId="39">
    <w:abstractNumId w:val="42"/>
  </w:num>
  <w:num w:numId="40">
    <w:abstractNumId w:val="28"/>
  </w:num>
  <w:num w:numId="41">
    <w:abstractNumId w:val="16"/>
  </w:num>
  <w:num w:numId="42">
    <w:abstractNumId w:val="43"/>
  </w:num>
  <w:num w:numId="43">
    <w:abstractNumId w:val="0"/>
  </w:num>
  <w:num w:numId="44">
    <w:abstractNumId w:val="21"/>
  </w:num>
  <w:num w:numId="45">
    <w:abstractNumId w:val="22"/>
  </w:num>
  <w:num w:numId="46">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9" w:dllVersion="512" w:checkStyle="1"/>
  <w:activeWritingStyle w:appName="MSWord" w:lang="de-CH"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rawingGridHorizontalSpacing w:val="120"/>
  <w:drawingGridVerticalSpacing w:val="181"/>
  <w:displayHorizontalDrawingGridEvery w:val="0"/>
  <w:displayVerticalDrawingGridEvery w:val="0"/>
  <w:noPunctuationKerning/>
  <w:characterSpacingControl w:val="doNotCompress"/>
  <w:hdrShapeDefaults>
    <o:shapedefaults v:ext="edit" spidmax="162817">
      <o:colormru v:ext="edit" colors="#f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Verzeichnis" w:val="Gr06"/>
  </w:docVars>
  <w:rsids>
    <w:rsidRoot w:val="00635121"/>
    <w:rsid w:val="00000C10"/>
    <w:rsid w:val="0000129C"/>
    <w:rsid w:val="000014F8"/>
    <w:rsid w:val="00002826"/>
    <w:rsid w:val="00002948"/>
    <w:rsid w:val="00002CEE"/>
    <w:rsid w:val="000073F1"/>
    <w:rsid w:val="000125FF"/>
    <w:rsid w:val="00012619"/>
    <w:rsid w:val="00012882"/>
    <w:rsid w:val="0001310D"/>
    <w:rsid w:val="00013B47"/>
    <w:rsid w:val="0001435A"/>
    <w:rsid w:val="00014C2C"/>
    <w:rsid w:val="000161A8"/>
    <w:rsid w:val="000166A7"/>
    <w:rsid w:val="000200E9"/>
    <w:rsid w:val="0002490E"/>
    <w:rsid w:val="00025360"/>
    <w:rsid w:val="0002546C"/>
    <w:rsid w:val="00026A54"/>
    <w:rsid w:val="0002720C"/>
    <w:rsid w:val="000276AC"/>
    <w:rsid w:val="00030D78"/>
    <w:rsid w:val="00031BF6"/>
    <w:rsid w:val="00032AED"/>
    <w:rsid w:val="00035D23"/>
    <w:rsid w:val="00037CCD"/>
    <w:rsid w:val="000413C1"/>
    <w:rsid w:val="00041971"/>
    <w:rsid w:val="00041B60"/>
    <w:rsid w:val="0004289A"/>
    <w:rsid w:val="000436DC"/>
    <w:rsid w:val="00044395"/>
    <w:rsid w:val="000445A4"/>
    <w:rsid w:val="0005157A"/>
    <w:rsid w:val="000522F2"/>
    <w:rsid w:val="0005248C"/>
    <w:rsid w:val="00052B86"/>
    <w:rsid w:val="00053FF9"/>
    <w:rsid w:val="00054433"/>
    <w:rsid w:val="00054BEC"/>
    <w:rsid w:val="00061379"/>
    <w:rsid w:val="0006182B"/>
    <w:rsid w:val="00063D53"/>
    <w:rsid w:val="00064F40"/>
    <w:rsid w:val="0007106E"/>
    <w:rsid w:val="00074169"/>
    <w:rsid w:val="00074C6C"/>
    <w:rsid w:val="00075B94"/>
    <w:rsid w:val="00076D4D"/>
    <w:rsid w:val="00080287"/>
    <w:rsid w:val="00080341"/>
    <w:rsid w:val="000804E1"/>
    <w:rsid w:val="00080B50"/>
    <w:rsid w:val="00080E31"/>
    <w:rsid w:val="0008199C"/>
    <w:rsid w:val="00082CE2"/>
    <w:rsid w:val="00083060"/>
    <w:rsid w:val="00083428"/>
    <w:rsid w:val="000840FC"/>
    <w:rsid w:val="00085633"/>
    <w:rsid w:val="00086542"/>
    <w:rsid w:val="00091400"/>
    <w:rsid w:val="0009250B"/>
    <w:rsid w:val="0009350B"/>
    <w:rsid w:val="00093C8F"/>
    <w:rsid w:val="00094CBC"/>
    <w:rsid w:val="00096416"/>
    <w:rsid w:val="000A20DE"/>
    <w:rsid w:val="000A3913"/>
    <w:rsid w:val="000A5D29"/>
    <w:rsid w:val="000A6568"/>
    <w:rsid w:val="000A788E"/>
    <w:rsid w:val="000B16B9"/>
    <w:rsid w:val="000B381D"/>
    <w:rsid w:val="000B6438"/>
    <w:rsid w:val="000B695E"/>
    <w:rsid w:val="000C0085"/>
    <w:rsid w:val="000C11A9"/>
    <w:rsid w:val="000C32B5"/>
    <w:rsid w:val="000C5BC2"/>
    <w:rsid w:val="000D09B7"/>
    <w:rsid w:val="000D25A7"/>
    <w:rsid w:val="000D2D56"/>
    <w:rsid w:val="000D4867"/>
    <w:rsid w:val="000D5B2F"/>
    <w:rsid w:val="000D6BD7"/>
    <w:rsid w:val="000D7345"/>
    <w:rsid w:val="000E2E53"/>
    <w:rsid w:val="000E4E11"/>
    <w:rsid w:val="000F0AC6"/>
    <w:rsid w:val="000F19AC"/>
    <w:rsid w:val="000F21FB"/>
    <w:rsid w:val="000F224E"/>
    <w:rsid w:val="000F4BFD"/>
    <w:rsid w:val="000F5C42"/>
    <w:rsid w:val="000F64BD"/>
    <w:rsid w:val="000F7207"/>
    <w:rsid w:val="000F7254"/>
    <w:rsid w:val="00100201"/>
    <w:rsid w:val="00100CC9"/>
    <w:rsid w:val="00102855"/>
    <w:rsid w:val="00103882"/>
    <w:rsid w:val="001057CE"/>
    <w:rsid w:val="00105B58"/>
    <w:rsid w:val="0010659E"/>
    <w:rsid w:val="0010662E"/>
    <w:rsid w:val="001071B0"/>
    <w:rsid w:val="001127FD"/>
    <w:rsid w:val="00116C86"/>
    <w:rsid w:val="00117869"/>
    <w:rsid w:val="00117E9B"/>
    <w:rsid w:val="00120DEA"/>
    <w:rsid w:val="001212AA"/>
    <w:rsid w:val="0012239B"/>
    <w:rsid w:val="00125EE8"/>
    <w:rsid w:val="0013004F"/>
    <w:rsid w:val="0013040E"/>
    <w:rsid w:val="00131B1E"/>
    <w:rsid w:val="00132F66"/>
    <w:rsid w:val="00133181"/>
    <w:rsid w:val="00134819"/>
    <w:rsid w:val="00136381"/>
    <w:rsid w:val="001375B1"/>
    <w:rsid w:val="0014105D"/>
    <w:rsid w:val="00143859"/>
    <w:rsid w:val="0014389E"/>
    <w:rsid w:val="00145AD8"/>
    <w:rsid w:val="00145B27"/>
    <w:rsid w:val="00146F93"/>
    <w:rsid w:val="0015028C"/>
    <w:rsid w:val="00150684"/>
    <w:rsid w:val="00156341"/>
    <w:rsid w:val="001607F8"/>
    <w:rsid w:val="0016097C"/>
    <w:rsid w:val="00161CA8"/>
    <w:rsid w:val="001627A5"/>
    <w:rsid w:val="001708DE"/>
    <w:rsid w:val="00173A9E"/>
    <w:rsid w:val="00173AC4"/>
    <w:rsid w:val="00174B93"/>
    <w:rsid w:val="00174DB5"/>
    <w:rsid w:val="00174F07"/>
    <w:rsid w:val="001765DA"/>
    <w:rsid w:val="001779E1"/>
    <w:rsid w:val="00177F6D"/>
    <w:rsid w:val="00181C78"/>
    <w:rsid w:val="00182F58"/>
    <w:rsid w:val="00183C81"/>
    <w:rsid w:val="001856FB"/>
    <w:rsid w:val="00186061"/>
    <w:rsid w:val="00191923"/>
    <w:rsid w:val="00192E72"/>
    <w:rsid w:val="00192F7A"/>
    <w:rsid w:val="00192FC2"/>
    <w:rsid w:val="001931D8"/>
    <w:rsid w:val="00193BF5"/>
    <w:rsid w:val="00195BB1"/>
    <w:rsid w:val="001965C3"/>
    <w:rsid w:val="00196D75"/>
    <w:rsid w:val="00196DDF"/>
    <w:rsid w:val="001A105B"/>
    <w:rsid w:val="001A396E"/>
    <w:rsid w:val="001A5BE0"/>
    <w:rsid w:val="001B059C"/>
    <w:rsid w:val="001B23F2"/>
    <w:rsid w:val="001B69DD"/>
    <w:rsid w:val="001C08BD"/>
    <w:rsid w:val="001C1CC5"/>
    <w:rsid w:val="001C205A"/>
    <w:rsid w:val="001C27BF"/>
    <w:rsid w:val="001C359C"/>
    <w:rsid w:val="001C529F"/>
    <w:rsid w:val="001C5CF1"/>
    <w:rsid w:val="001C5FAA"/>
    <w:rsid w:val="001C6F12"/>
    <w:rsid w:val="001D04F8"/>
    <w:rsid w:val="001D0C24"/>
    <w:rsid w:val="001D19EB"/>
    <w:rsid w:val="001D1CC2"/>
    <w:rsid w:val="001D225B"/>
    <w:rsid w:val="001D248E"/>
    <w:rsid w:val="001D27CA"/>
    <w:rsid w:val="001D285F"/>
    <w:rsid w:val="001D3391"/>
    <w:rsid w:val="001D3739"/>
    <w:rsid w:val="001D54B8"/>
    <w:rsid w:val="001D5556"/>
    <w:rsid w:val="001D5E66"/>
    <w:rsid w:val="001D7110"/>
    <w:rsid w:val="001D7C58"/>
    <w:rsid w:val="001E0946"/>
    <w:rsid w:val="001E0D4E"/>
    <w:rsid w:val="001E1C96"/>
    <w:rsid w:val="001E1CCD"/>
    <w:rsid w:val="001E2721"/>
    <w:rsid w:val="001E3802"/>
    <w:rsid w:val="001E4174"/>
    <w:rsid w:val="001E4748"/>
    <w:rsid w:val="001E677C"/>
    <w:rsid w:val="001E7B96"/>
    <w:rsid w:val="001F22F4"/>
    <w:rsid w:val="001F3C9D"/>
    <w:rsid w:val="001F3EFC"/>
    <w:rsid w:val="001F4A67"/>
    <w:rsid w:val="001F5675"/>
    <w:rsid w:val="001F6A2C"/>
    <w:rsid w:val="001F7402"/>
    <w:rsid w:val="001F7F14"/>
    <w:rsid w:val="00200896"/>
    <w:rsid w:val="00202392"/>
    <w:rsid w:val="00205710"/>
    <w:rsid w:val="00207BF8"/>
    <w:rsid w:val="002104EA"/>
    <w:rsid w:val="00212F4A"/>
    <w:rsid w:val="00213ECA"/>
    <w:rsid w:val="002155E9"/>
    <w:rsid w:val="002207C4"/>
    <w:rsid w:val="0022272D"/>
    <w:rsid w:val="002227B3"/>
    <w:rsid w:val="00223BF2"/>
    <w:rsid w:val="00224110"/>
    <w:rsid w:val="00225C1F"/>
    <w:rsid w:val="00227278"/>
    <w:rsid w:val="0022785E"/>
    <w:rsid w:val="0023128D"/>
    <w:rsid w:val="002338E4"/>
    <w:rsid w:val="00233C12"/>
    <w:rsid w:val="00234467"/>
    <w:rsid w:val="00234DAF"/>
    <w:rsid w:val="002357C5"/>
    <w:rsid w:val="0023704F"/>
    <w:rsid w:val="00237E17"/>
    <w:rsid w:val="00237F4F"/>
    <w:rsid w:val="0024296B"/>
    <w:rsid w:val="00243E26"/>
    <w:rsid w:val="00243F20"/>
    <w:rsid w:val="00247ABE"/>
    <w:rsid w:val="00247EAB"/>
    <w:rsid w:val="00257014"/>
    <w:rsid w:val="00257B5D"/>
    <w:rsid w:val="00257EFC"/>
    <w:rsid w:val="00260BE6"/>
    <w:rsid w:val="00261403"/>
    <w:rsid w:val="00261CD9"/>
    <w:rsid w:val="00263A8D"/>
    <w:rsid w:val="002648EC"/>
    <w:rsid w:val="00265373"/>
    <w:rsid w:val="00270760"/>
    <w:rsid w:val="00272CFA"/>
    <w:rsid w:val="00275842"/>
    <w:rsid w:val="002821A8"/>
    <w:rsid w:val="002831AE"/>
    <w:rsid w:val="002837D1"/>
    <w:rsid w:val="0028484F"/>
    <w:rsid w:val="00285790"/>
    <w:rsid w:val="00287C6D"/>
    <w:rsid w:val="0029121C"/>
    <w:rsid w:val="002923A8"/>
    <w:rsid w:val="002923CF"/>
    <w:rsid w:val="0029254B"/>
    <w:rsid w:val="00292825"/>
    <w:rsid w:val="002928C4"/>
    <w:rsid w:val="00293C05"/>
    <w:rsid w:val="00297C4F"/>
    <w:rsid w:val="002A0B1A"/>
    <w:rsid w:val="002A2A6A"/>
    <w:rsid w:val="002A3262"/>
    <w:rsid w:val="002A77CE"/>
    <w:rsid w:val="002B0889"/>
    <w:rsid w:val="002B1160"/>
    <w:rsid w:val="002B13CF"/>
    <w:rsid w:val="002B400D"/>
    <w:rsid w:val="002B5968"/>
    <w:rsid w:val="002B5BFD"/>
    <w:rsid w:val="002B692B"/>
    <w:rsid w:val="002C1BCA"/>
    <w:rsid w:val="002C351C"/>
    <w:rsid w:val="002C3E89"/>
    <w:rsid w:val="002C44DD"/>
    <w:rsid w:val="002C6694"/>
    <w:rsid w:val="002C72E0"/>
    <w:rsid w:val="002C74ED"/>
    <w:rsid w:val="002D0DAF"/>
    <w:rsid w:val="002D30FD"/>
    <w:rsid w:val="002D3D07"/>
    <w:rsid w:val="002D4EE1"/>
    <w:rsid w:val="002D501A"/>
    <w:rsid w:val="002E0473"/>
    <w:rsid w:val="002E0C82"/>
    <w:rsid w:val="002E2E0C"/>
    <w:rsid w:val="002E3687"/>
    <w:rsid w:val="002E508B"/>
    <w:rsid w:val="002E5CFB"/>
    <w:rsid w:val="002F1E9D"/>
    <w:rsid w:val="002F28D2"/>
    <w:rsid w:val="002F29D2"/>
    <w:rsid w:val="002F2CB3"/>
    <w:rsid w:val="002F2E1A"/>
    <w:rsid w:val="002F4CE2"/>
    <w:rsid w:val="002F5B49"/>
    <w:rsid w:val="002F7235"/>
    <w:rsid w:val="002F7D47"/>
    <w:rsid w:val="0030291A"/>
    <w:rsid w:val="00304AD1"/>
    <w:rsid w:val="00305C96"/>
    <w:rsid w:val="00313DB1"/>
    <w:rsid w:val="00314DD9"/>
    <w:rsid w:val="0031698B"/>
    <w:rsid w:val="00316B82"/>
    <w:rsid w:val="00317604"/>
    <w:rsid w:val="00317C32"/>
    <w:rsid w:val="003239A5"/>
    <w:rsid w:val="0032543A"/>
    <w:rsid w:val="003254C3"/>
    <w:rsid w:val="00333140"/>
    <w:rsid w:val="00337D1B"/>
    <w:rsid w:val="003402BB"/>
    <w:rsid w:val="00340E94"/>
    <w:rsid w:val="003410DA"/>
    <w:rsid w:val="0034134D"/>
    <w:rsid w:val="0034138A"/>
    <w:rsid w:val="00342A3C"/>
    <w:rsid w:val="003430FF"/>
    <w:rsid w:val="0034717D"/>
    <w:rsid w:val="00347408"/>
    <w:rsid w:val="0034756E"/>
    <w:rsid w:val="00350849"/>
    <w:rsid w:val="003518CD"/>
    <w:rsid w:val="00353BFF"/>
    <w:rsid w:val="00354631"/>
    <w:rsid w:val="00355EFE"/>
    <w:rsid w:val="00361B20"/>
    <w:rsid w:val="00364201"/>
    <w:rsid w:val="00366085"/>
    <w:rsid w:val="003673AF"/>
    <w:rsid w:val="00367891"/>
    <w:rsid w:val="00371286"/>
    <w:rsid w:val="00371FDE"/>
    <w:rsid w:val="00373604"/>
    <w:rsid w:val="00374AD2"/>
    <w:rsid w:val="00374B89"/>
    <w:rsid w:val="00375629"/>
    <w:rsid w:val="00375C3E"/>
    <w:rsid w:val="003806C7"/>
    <w:rsid w:val="0038087D"/>
    <w:rsid w:val="00380AB3"/>
    <w:rsid w:val="00380FAE"/>
    <w:rsid w:val="003821EB"/>
    <w:rsid w:val="003834CC"/>
    <w:rsid w:val="00383BE3"/>
    <w:rsid w:val="003843F8"/>
    <w:rsid w:val="003846AF"/>
    <w:rsid w:val="00384A71"/>
    <w:rsid w:val="003856A5"/>
    <w:rsid w:val="00385993"/>
    <w:rsid w:val="00385CA1"/>
    <w:rsid w:val="00385CCA"/>
    <w:rsid w:val="00386758"/>
    <w:rsid w:val="0038683C"/>
    <w:rsid w:val="003877E3"/>
    <w:rsid w:val="00387A80"/>
    <w:rsid w:val="00394315"/>
    <w:rsid w:val="00396177"/>
    <w:rsid w:val="0039663B"/>
    <w:rsid w:val="00397B29"/>
    <w:rsid w:val="00397C06"/>
    <w:rsid w:val="003A01C4"/>
    <w:rsid w:val="003A10E0"/>
    <w:rsid w:val="003A42CD"/>
    <w:rsid w:val="003A6EE1"/>
    <w:rsid w:val="003B0492"/>
    <w:rsid w:val="003C0605"/>
    <w:rsid w:val="003C0CED"/>
    <w:rsid w:val="003C16B5"/>
    <w:rsid w:val="003C2D94"/>
    <w:rsid w:val="003C2F7A"/>
    <w:rsid w:val="003C6368"/>
    <w:rsid w:val="003C63C1"/>
    <w:rsid w:val="003C6A02"/>
    <w:rsid w:val="003D07A5"/>
    <w:rsid w:val="003D0EAD"/>
    <w:rsid w:val="003D3948"/>
    <w:rsid w:val="003D3FCC"/>
    <w:rsid w:val="003D45EA"/>
    <w:rsid w:val="003D7020"/>
    <w:rsid w:val="003E105E"/>
    <w:rsid w:val="003E2441"/>
    <w:rsid w:val="003E28FD"/>
    <w:rsid w:val="003E2C69"/>
    <w:rsid w:val="003E34AB"/>
    <w:rsid w:val="003E40FC"/>
    <w:rsid w:val="003E429E"/>
    <w:rsid w:val="003E45BB"/>
    <w:rsid w:val="003E7845"/>
    <w:rsid w:val="003F2C59"/>
    <w:rsid w:val="003F2D0B"/>
    <w:rsid w:val="003F4B92"/>
    <w:rsid w:val="003F5053"/>
    <w:rsid w:val="003F561F"/>
    <w:rsid w:val="003F5794"/>
    <w:rsid w:val="003F6467"/>
    <w:rsid w:val="003F6E9A"/>
    <w:rsid w:val="00400617"/>
    <w:rsid w:val="00401C77"/>
    <w:rsid w:val="0040291E"/>
    <w:rsid w:val="00402973"/>
    <w:rsid w:val="00403793"/>
    <w:rsid w:val="00403A59"/>
    <w:rsid w:val="00405DFE"/>
    <w:rsid w:val="00412274"/>
    <w:rsid w:val="0041289A"/>
    <w:rsid w:val="00414242"/>
    <w:rsid w:val="00414DC4"/>
    <w:rsid w:val="00415453"/>
    <w:rsid w:val="004160FF"/>
    <w:rsid w:val="0041634E"/>
    <w:rsid w:val="00417B5B"/>
    <w:rsid w:val="00421201"/>
    <w:rsid w:val="00421A21"/>
    <w:rsid w:val="00421D34"/>
    <w:rsid w:val="004233F5"/>
    <w:rsid w:val="00425A28"/>
    <w:rsid w:val="004264C4"/>
    <w:rsid w:val="00430C04"/>
    <w:rsid w:val="00433247"/>
    <w:rsid w:val="00434535"/>
    <w:rsid w:val="00434689"/>
    <w:rsid w:val="004360C0"/>
    <w:rsid w:val="004367F9"/>
    <w:rsid w:val="00436A30"/>
    <w:rsid w:val="00440068"/>
    <w:rsid w:val="00440480"/>
    <w:rsid w:val="00440893"/>
    <w:rsid w:val="00443685"/>
    <w:rsid w:val="0045050D"/>
    <w:rsid w:val="004524F1"/>
    <w:rsid w:val="00456EFF"/>
    <w:rsid w:val="00460752"/>
    <w:rsid w:val="00462728"/>
    <w:rsid w:val="004641A0"/>
    <w:rsid w:val="0046658E"/>
    <w:rsid w:val="00470B64"/>
    <w:rsid w:val="00470F3B"/>
    <w:rsid w:val="0047386A"/>
    <w:rsid w:val="00474070"/>
    <w:rsid w:val="004745E1"/>
    <w:rsid w:val="004801E1"/>
    <w:rsid w:val="00484631"/>
    <w:rsid w:val="004863D5"/>
    <w:rsid w:val="00486E04"/>
    <w:rsid w:val="004877B9"/>
    <w:rsid w:val="00491D50"/>
    <w:rsid w:val="00491ED6"/>
    <w:rsid w:val="00492BDE"/>
    <w:rsid w:val="00493BEA"/>
    <w:rsid w:val="00494A53"/>
    <w:rsid w:val="00495DAA"/>
    <w:rsid w:val="00495F18"/>
    <w:rsid w:val="00496B36"/>
    <w:rsid w:val="00497EBB"/>
    <w:rsid w:val="004A28AA"/>
    <w:rsid w:val="004A2C2B"/>
    <w:rsid w:val="004A3F79"/>
    <w:rsid w:val="004A4A00"/>
    <w:rsid w:val="004A4EDD"/>
    <w:rsid w:val="004A5A69"/>
    <w:rsid w:val="004A6089"/>
    <w:rsid w:val="004B012F"/>
    <w:rsid w:val="004B15DC"/>
    <w:rsid w:val="004B1CDB"/>
    <w:rsid w:val="004B2C38"/>
    <w:rsid w:val="004B315C"/>
    <w:rsid w:val="004B682F"/>
    <w:rsid w:val="004B6C97"/>
    <w:rsid w:val="004B7957"/>
    <w:rsid w:val="004C0508"/>
    <w:rsid w:val="004C1A96"/>
    <w:rsid w:val="004C214E"/>
    <w:rsid w:val="004C3E15"/>
    <w:rsid w:val="004C55B0"/>
    <w:rsid w:val="004C578A"/>
    <w:rsid w:val="004C5B14"/>
    <w:rsid w:val="004D0537"/>
    <w:rsid w:val="004D05FE"/>
    <w:rsid w:val="004D1DD9"/>
    <w:rsid w:val="004D486F"/>
    <w:rsid w:val="004D4BA1"/>
    <w:rsid w:val="004D5762"/>
    <w:rsid w:val="004D62FB"/>
    <w:rsid w:val="004D6701"/>
    <w:rsid w:val="004D6ED7"/>
    <w:rsid w:val="004E08C7"/>
    <w:rsid w:val="004E1312"/>
    <w:rsid w:val="004E1B62"/>
    <w:rsid w:val="004E6AEF"/>
    <w:rsid w:val="004E71AA"/>
    <w:rsid w:val="004F23A4"/>
    <w:rsid w:val="004F27A1"/>
    <w:rsid w:val="004F292E"/>
    <w:rsid w:val="004F5507"/>
    <w:rsid w:val="004F5B4A"/>
    <w:rsid w:val="004F5F32"/>
    <w:rsid w:val="004F6968"/>
    <w:rsid w:val="004F72A9"/>
    <w:rsid w:val="00500C01"/>
    <w:rsid w:val="00500CA6"/>
    <w:rsid w:val="00500F04"/>
    <w:rsid w:val="00501271"/>
    <w:rsid w:val="005015A0"/>
    <w:rsid w:val="00503650"/>
    <w:rsid w:val="00503B77"/>
    <w:rsid w:val="0050409B"/>
    <w:rsid w:val="00505A71"/>
    <w:rsid w:val="00506064"/>
    <w:rsid w:val="00506D79"/>
    <w:rsid w:val="00512737"/>
    <w:rsid w:val="00513364"/>
    <w:rsid w:val="005138DE"/>
    <w:rsid w:val="00513AE8"/>
    <w:rsid w:val="00514B2A"/>
    <w:rsid w:val="00515F40"/>
    <w:rsid w:val="00517933"/>
    <w:rsid w:val="005202BD"/>
    <w:rsid w:val="00521D9F"/>
    <w:rsid w:val="00522F7E"/>
    <w:rsid w:val="00525270"/>
    <w:rsid w:val="00526557"/>
    <w:rsid w:val="00526D5B"/>
    <w:rsid w:val="0052751B"/>
    <w:rsid w:val="00531021"/>
    <w:rsid w:val="00531C7D"/>
    <w:rsid w:val="005325B6"/>
    <w:rsid w:val="00532B81"/>
    <w:rsid w:val="00534214"/>
    <w:rsid w:val="005365A3"/>
    <w:rsid w:val="0054079A"/>
    <w:rsid w:val="0054274A"/>
    <w:rsid w:val="00542A23"/>
    <w:rsid w:val="00542CF6"/>
    <w:rsid w:val="00543E7E"/>
    <w:rsid w:val="00547327"/>
    <w:rsid w:val="005506F2"/>
    <w:rsid w:val="00550820"/>
    <w:rsid w:val="005508B9"/>
    <w:rsid w:val="005529C2"/>
    <w:rsid w:val="00554679"/>
    <w:rsid w:val="00555B1F"/>
    <w:rsid w:val="00556611"/>
    <w:rsid w:val="00566402"/>
    <w:rsid w:val="00566C7A"/>
    <w:rsid w:val="005711AB"/>
    <w:rsid w:val="00571766"/>
    <w:rsid w:val="0057332D"/>
    <w:rsid w:val="00574A56"/>
    <w:rsid w:val="005764BE"/>
    <w:rsid w:val="0058152E"/>
    <w:rsid w:val="00581907"/>
    <w:rsid w:val="00584A24"/>
    <w:rsid w:val="00587B43"/>
    <w:rsid w:val="00590D2B"/>
    <w:rsid w:val="00592F1B"/>
    <w:rsid w:val="005937F3"/>
    <w:rsid w:val="0059401C"/>
    <w:rsid w:val="00596A90"/>
    <w:rsid w:val="00596AE5"/>
    <w:rsid w:val="005973E6"/>
    <w:rsid w:val="00597D5C"/>
    <w:rsid w:val="00597E3E"/>
    <w:rsid w:val="005A0543"/>
    <w:rsid w:val="005A3CD4"/>
    <w:rsid w:val="005A5FCD"/>
    <w:rsid w:val="005B3DAC"/>
    <w:rsid w:val="005B4A47"/>
    <w:rsid w:val="005C065C"/>
    <w:rsid w:val="005C355B"/>
    <w:rsid w:val="005C4386"/>
    <w:rsid w:val="005C43C3"/>
    <w:rsid w:val="005C51D8"/>
    <w:rsid w:val="005C546C"/>
    <w:rsid w:val="005C6573"/>
    <w:rsid w:val="005C744D"/>
    <w:rsid w:val="005D2895"/>
    <w:rsid w:val="005D3E9D"/>
    <w:rsid w:val="005D43AB"/>
    <w:rsid w:val="005D50CC"/>
    <w:rsid w:val="005E0A1E"/>
    <w:rsid w:val="005E197C"/>
    <w:rsid w:val="005E21F9"/>
    <w:rsid w:val="005E2D38"/>
    <w:rsid w:val="005E32EE"/>
    <w:rsid w:val="005E374A"/>
    <w:rsid w:val="005E3CCA"/>
    <w:rsid w:val="005E54E5"/>
    <w:rsid w:val="005E5C53"/>
    <w:rsid w:val="005E6A7B"/>
    <w:rsid w:val="005F0359"/>
    <w:rsid w:val="005F0992"/>
    <w:rsid w:val="005F1332"/>
    <w:rsid w:val="005F3D3F"/>
    <w:rsid w:val="005F465B"/>
    <w:rsid w:val="005F57AD"/>
    <w:rsid w:val="005F64FA"/>
    <w:rsid w:val="005F6C3E"/>
    <w:rsid w:val="00600EAB"/>
    <w:rsid w:val="00600EB0"/>
    <w:rsid w:val="00601270"/>
    <w:rsid w:val="00601CF7"/>
    <w:rsid w:val="00603868"/>
    <w:rsid w:val="006041A7"/>
    <w:rsid w:val="00605853"/>
    <w:rsid w:val="00606F62"/>
    <w:rsid w:val="006102ED"/>
    <w:rsid w:val="0061142B"/>
    <w:rsid w:val="00611DBE"/>
    <w:rsid w:val="00613C55"/>
    <w:rsid w:val="00614730"/>
    <w:rsid w:val="0061561D"/>
    <w:rsid w:val="00615EF7"/>
    <w:rsid w:val="0061623C"/>
    <w:rsid w:val="00616E99"/>
    <w:rsid w:val="00620034"/>
    <w:rsid w:val="00622482"/>
    <w:rsid w:val="0062446E"/>
    <w:rsid w:val="0062577E"/>
    <w:rsid w:val="00626625"/>
    <w:rsid w:val="006302D9"/>
    <w:rsid w:val="0063133C"/>
    <w:rsid w:val="00632651"/>
    <w:rsid w:val="00634E91"/>
    <w:rsid w:val="00635121"/>
    <w:rsid w:val="00635734"/>
    <w:rsid w:val="00635AE6"/>
    <w:rsid w:val="00635DB3"/>
    <w:rsid w:val="00637845"/>
    <w:rsid w:val="00637B90"/>
    <w:rsid w:val="006402A3"/>
    <w:rsid w:val="00643DBA"/>
    <w:rsid w:val="0064555C"/>
    <w:rsid w:val="00646D15"/>
    <w:rsid w:val="00647DB5"/>
    <w:rsid w:val="0065076E"/>
    <w:rsid w:val="00650EBA"/>
    <w:rsid w:val="00651930"/>
    <w:rsid w:val="00653B3B"/>
    <w:rsid w:val="00654606"/>
    <w:rsid w:val="00655B2F"/>
    <w:rsid w:val="00660C70"/>
    <w:rsid w:val="006620D0"/>
    <w:rsid w:val="00664D59"/>
    <w:rsid w:val="006662BC"/>
    <w:rsid w:val="00666E9D"/>
    <w:rsid w:val="00673E32"/>
    <w:rsid w:val="006765F5"/>
    <w:rsid w:val="006776BE"/>
    <w:rsid w:val="00677CD3"/>
    <w:rsid w:val="0068099E"/>
    <w:rsid w:val="00681910"/>
    <w:rsid w:val="00682908"/>
    <w:rsid w:val="00682F7E"/>
    <w:rsid w:val="00683693"/>
    <w:rsid w:val="0068479D"/>
    <w:rsid w:val="006847F4"/>
    <w:rsid w:val="0068480E"/>
    <w:rsid w:val="006848B2"/>
    <w:rsid w:val="00686DA2"/>
    <w:rsid w:val="006905B7"/>
    <w:rsid w:val="00690915"/>
    <w:rsid w:val="00692A01"/>
    <w:rsid w:val="0069489F"/>
    <w:rsid w:val="00694DFB"/>
    <w:rsid w:val="00695032"/>
    <w:rsid w:val="006A21D0"/>
    <w:rsid w:val="006A293B"/>
    <w:rsid w:val="006A68A8"/>
    <w:rsid w:val="006A6DBD"/>
    <w:rsid w:val="006A7DEE"/>
    <w:rsid w:val="006B43B9"/>
    <w:rsid w:val="006B5B23"/>
    <w:rsid w:val="006B6458"/>
    <w:rsid w:val="006B7161"/>
    <w:rsid w:val="006C26C2"/>
    <w:rsid w:val="006C2A71"/>
    <w:rsid w:val="006C4726"/>
    <w:rsid w:val="006C5384"/>
    <w:rsid w:val="006C57DB"/>
    <w:rsid w:val="006C6A8D"/>
    <w:rsid w:val="006D2103"/>
    <w:rsid w:val="006D2640"/>
    <w:rsid w:val="006D748A"/>
    <w:rsid w:val="006E2954"/>
    <w:rsid w:val="006E37FD"/>
    <w:rsid w:val="006E38CD"/>
    <w:rsid w:val="006E395D"/>
    <w:rsid w:val="006E3D52"/>
    <w:rsid w:val="006E51D6"/>
    <w:rsid w:val="006E608C"/>
    <w:rsid w:val="006E62E0"/>
    <w:rsid w:val="006E6FDD"/>
    <w:rsid w:val="006E7FA5"/>
    <w:rsid w:val="006F28F6"/>
    <w:rsid w:val="006F451A"/>
    <w:rsid w:val="006F5450"/>
    <w:rsid w:val="006F5FA8"/>
    <w:rsid w:val="006F5FCD"/>
    <w:rsid w:val="00700EEA"/>
    <w:rsid w:val="0070686A"/>
    <w:rsid w:val="00707C26"/>
    <w:rsid w:val="00710330"/>
    <w:rsid w:val="007122A8"/>
    <w:rsid w:val="0071335B"/>
    <w:rsid w:val="00715C9B"/>
    <w:rsid w:val="007169D0"/>
    <w:rsid w:val="00716F17"/>
    <w:rsid w:val="007174EF"/>
    <w:rsid w:val="007237C6"/>
    <w:rsid w:val="00724F36"/>
    <w:rsid w:val="00730CA0"/>
    <w:rsid w:val="0073211B"/>
    <w:rsid w:val="007325B2"/>
    <w:rsid w:val="007336FD"/>
    <w:rsid w:val="00733861"/>
    <w:rsid w:val="0073416F"/>
    <w:rsid w:val="00735549"/>
    <w:rsid w:val="00735FF1"/>
    <w:rsid w:val="007410D1"/>
    <w:rsid w:val="007413FA"/>
    <w:rsid w:val="00741718"/>
    <w:rsid w:val="00742161"/>
    <w:rsid w:val="007421D9"/>
    <w:rsid w:val="00743EA6"/>
    <w:rsid w:val="00747791"/>
    <w:rsid w:val="007477A4"/>
    <w:rsid w:val="007477CB"/>
    <w:rsid w:val="007501D5"/>
    <w:rsid w:val="00750323"/>
    <w:rsid w:val="00752225"/>
    <w:rsid w:val="0075223C"/>
    <w:rsid w:val="00752E23"/>
    <w:rsid w:val="007533CE"/>
    <w:rsid w:val="00753B6F"/>
    <w:rsid w:val="00753EA9"/>
    <w:rsid w:val="007550C6"/>
    <w:rsid w:val="0075525A"/>
    <w:rsid w:val="00755B54"/>
    <w:rsid w:val="007617F6"/>
    <w:rsid w:val="00763FC2"/>
    <w:rsid w:val="00767268"/>
    <w:rsid w:val="00767BA2"/>
    <w:rsid w:val="00771216"/>
    <w:rsid w:val="007719D8"/>
    <w:rsid w:val="007727DA"/>
    <w:rsid w:val="00773676"/>
    <w:rsid w:val="0077496F"/>
    <w:rsid w:val="00777227"/>
    <w:rsid w:val="00781ABC"/>
    <w:rsid w:val="00781E87"/>
    <w:rsid w:val="00784147"/>
    <w:rsid w:val="00784B01"/>
    <w:rsid w:val="00784D79"/>
    <w:rsid w:val="0078518B"/>
    <w:rsid w:val="007851A2"/>
    <w:rsid w:val="007867E4"/>
    <w:rsid w:val="007900A3"/>
    <w:rsid w:val="00790A42"/>
    <w:rsid w:val="007917F7"/>
    <w:rsid w:val="0079387B"/>
    <w:rsid w:val="007946B5"/>
    <w:rsid w:val="0079474E"/>
    <w:rsid w:val="00795290"/>
    <w:rsid w:val="00796D0A"/>
    <w:rsid w:val="007A30B2"/>
    <w:rsid w:val="007A3D8E"/>
    <w:rsid w:val="007B1879"/>
    <w:rsid w:val="007B312B"/>
    <w:rsid w:val="007B5B45"/>
    <w:rsid w:val="007C1513"/>
    <w:rsid w:val="007C2BEC"/>
    <w:rsid w:val="007C30A7"/>
    <w:rsid w:val="007C4DE7"/>
    <w:rsid w:val="007C6B34"/>
    <w:rsid w:val="007D01A7"/>
    <w:rsid w:val="007D4DE6"/>
    <w:rsid w:val="007D53A1"/>
    <w:rsid w:val="007D57E0"/>
    <w:rsid w:val="007D5986"/>
    <w:rsid w:val="007D5E50"/>
    <w:rsid w:val="007D682E"/>
    <w:rsid w:val="007D68ED"/>
    <w:rsid w:val="007D6AA2"/>
    <w:rsid w:val="007D7C78"/>
    <w:rsid w:val="007E0485"/>
    <w:rsid w:val="007E06E8"/>
    <w:rsid w:val="007E10AE"/>
    <w:rsid w:val="007E402D"/>
    <w:rsid w:val="007E43D1"/>
    <w:rsid w:val="007E6B51"/>
    <w:rsid w:val="007E6C2A"/>
    <w:rsid w:val="007F39A0"/>
    <w:rsid w:val="007F39E1"/>
    <w:rsid w:val="007F4444"/>
    <w:rsid w:val="00800149"/>
    <w:rsid w:val="008023A2"/>
    <w:rsid w:val="00803705"/>
    <w:rsid w:val="00804FD4"/>
    <w:rsid w:val="00806B6F"/>
    <w:rsid w:val="008075C1"/>
    <w:rsid w:val="00807C90"/>
    <w:rsid w:val="0081050D"/>
    <w:rsid w:val="0081114D"/>
    <w:rsid w:val="00811165"/>
    <w:rsid w:val="008122D6"/>
    <w:rsid w:val="0081264B"/>
    <w:rsid w:val="008138FF"/>
    <w:rsid w:val="00815698"/>
    <w:rsid w:val="00815DB5"/>
    <w:rsid w:val="008203E7"/>
    <w:rsid w:val="00821A88"/>
    <w:rsid w:val="00822147"/>
    <w:rsid w:val="00822986"/>
    <w:rsid w:val="0082389F"/>
    <w:rsid w:val="00825B03"/>
    <w:rsid w:val="008261B1"/>
    <w:rsid w:val="00830E62"/>
    <w:rsid w:val="0083259C"/>
    <w:rsid w:val="008334B2"/>
    <w:rsid w:val="00834D6A"/>
    <w:rsid w:val="00835EE2"/>
    <w:rsid w:val="00836099"/>
    <w:rsid w:val="00837C4A"/>
    <w:rsid w:val="008417CD"/>
    <w:rsid w:val="00841CAB"/>
    <w:rsid w:val="00841F2E"/>
    <w:rsid w:val="008438A0"/>
    <w:rsid w:val="00846EAD"/>
    <w:rsid w:val="00850C33"/>
    <w:rsid w:val="0085270B"/>
    <w:rsid w:val="00855742"/>
    <w:rsid w:val="00855925"/>
    <w:rsid w:val="0086033F"/>
    <w:rsid w:val="00860924"/>
    <w:rsid w:val="00860C83"/>
    <w:rsid w:val="008622AE"/>
    <w:rsid w:val="00862DBB"/>
    <w:rsid w:val="00864C8D"/>
    <w:rsid w:val="00864F94"/>
    <w:rsid w:val="00866351"/>
    <w:rsid w:val="00866D7E"/>
    <w:rsid w:val="008671BC"/>
    <w:rsid w:val="008776B6"/>
    <w:rsid w:val="008824D1"/>
    <w:rsid w:val="00882CEF"/>
    <w:rsid w:val="008832FB"/>
    <w:rsid w:val="00883572"/>
    <w:rsid w:val="00884520"/>
    <w:rsid w:val="00887704"/>
    <w:rsid w:val="00890EF5"/>
    <w:rsid w:val="008927E6"/>
    <w:rsid w:val="0089291B"/>
    <w:rsid w:val="0089300C"/>
    <w:rsid w:val="00895EA5"/>
    <w:rsid w:val="008970F0"/>
    <w:rsid w:val="00897CD9"/>
    <w:rsid w:val="008A006F"/>
    <w:rsid w:val="008A114E"/>
    <w:rsid w:val="008A1EE7"/>
    <w:rsid w:val="008A3FB4"/>
    <w:rsid w:val="008A59EE"/>
    <w:rsid w:val="008B2063"/>
    <w:rsid w:val="008B2D67"/>
    <w:rsid w:val="008B38E9"/>
    <w:rsid w:val="008B3D92"/>
    <w:rsid w:val="008B5DFA"/>
    <w:rsid w:val="008B729A"/>
    <w:rsid w:val="008C0AEF"/>
    <w:rsid w:val="008C0C66"/>
    <w:rsid w:val="008C19FE"/>
    <w:rsid w:val="008C4F26"/>
    <w:rsid w:val="008C5C4C"/>
    <w:rsid w:val="008C6560"/>
    <w:rsid w:val="008C6E67"/>
    <w:rsid w:val="008D34D9"/>
    <w:rsid w:val="008D613F"/>
    <w:rsid w:val="008D70DB"/>
    <w:rsid w:val="008E0F5B"/>
    <w:rsid w:val="008E1ECD"/>
    <w:rsid w:val="008E5585"/>
    <w:rsid w:val="008E6790"/>
    <w:rsid w:val="008E6AB1"/>
    <w:rsid w:val="008F0D25"/>
    <w:rsid w:val="008F6CEC"/>
    <w:rsid w:val="00902790"/>
    <w:rsid w:val="00902A47"/>
    <w:rsid w:val="009064E1"/>
    <w:rsid w:val="00907E09"/>
    <w:rsid w:val="00911070"/>
    <w:rsid w:val="009118B8"/>
    <w:rsid w:val="009131CC"/>
    <w:rsid w:val="00914ECD"/>
    <w:rsid w:val="0091707A"/>
    <w:rsid w:val="009203F8"/>
    <w:rsid w:val="00920719"/>
    <w:rsid w:val="00920751"/>
    <w:rsid w:val="00920B7B"/>
    <w:rsid w:val="00920EAF"/>
    <w:rsid w:val="00922812"/>
    <w:rsid w:val="00922829"/>
    <w:rsid w:val="00931E24"/>
    <w:rsid w:val="009347A9"/>
    <w:rsid w:val="00935222"/>
    <w:rsid w:val="00937A66"/>
    <w:rsid w:val="009406D5"/>
    <w:rsid w:val="00941D60"/>
    <w:rsid w:val="00944514"/>
    <w:rsid w:val="00944580"/>
    <w:rsid w:val="00945184"/>
    <w:rsid w:val="009455FF"/>
    <w:rsid w:val="0094599D"/>
    <w:rsid w:val="00946101"/>
    <w:rsid w:val="00946142"/>
    <w:rsid w:val="009463EB"/>
    <w:rsid w:val="00946536"/>
    <w:rsid w:val="00947D00"/>
    <w:rsid w:val="00950883"/>
    <w:rsid w:val="00952B5E"/>
    <w:rsid w:val="00953107"/>
    <w:rsid w:val="00954CFC"/>
    <w:rsid w:val="009635B5"/>
    <w:rsid w:val="0096460B"/>
    <w:rsid w:val="00964DBF"/>
    <w:rsid w:val="00965785"/>
    <w:rsid w:val="0096776E"/>
    <w:rsid w:val="00970C24"/>
    <w:rsid w:val="00970CE2"/>
    <w:rsid w:val="00970D11"/>
    <w:rsid w:val="0097127D"/>
    <w:rsid w:val="009713E6"/>
    <w:rsid w:val="009725AC"/>
    <w:rsid w:val="00974A16"/>
    <w:rsid w:val="009756B1"/>
    <w:rsid w:val="009773EA"/>
    <w:rsid w:val="0098069E"/>
    <w:rsid w:val="00982822"/>
    <w:rsid w:val="009836E4"/>
    <w:rsid w:val="00984198"/>
    <w:rsid w:val="00984570"/>
    <w:rsid w:val="00987963"/>
    <w:rsid w:val="00990949"/>
    <w:rsid w:val="00992C7A"/>
    <w:rsid w:val="00997995"/>
    <w:rsid w:val="00997BBB"/>
    <w:rsid w:val="009A4214"/>
    <w:rsid w:val="009A5327"/>
    <w:rsid w:val="009A59DD"/>
    <w:rsid w:val="009A7BF0"/>
    <w:rsid w:val="009B38D0"/>
    <w:rsid w:val="009B4500"/>
    <w:rsid w:val="009B46CF"/>
    <w:rsid w:val="009B4F3E"/>
    <w:rsid w:val="009C03E4"/>
    <w:rsid w:val="009C1814"/>
    <w:rsid w:val="009C2439"/>
    <w:rsid w:val="009C2E4C"/>
    <w:rsid w:val="009C356E"/>
    <w:rsid w:val="009C5003"/>
    <w:rsid w:val="009C53D2"/>
    <w:rsid w:val="009C57B4"/>
    <w:rsid w:val="009D03B5"/>
    <w:rsid w:val="009D40DA"/>
    <w:rsid w:val="009D44C4"/>
    <w:rsid w:val="009D5B62"/>
    <w:rsid w:val="009D6307"/>
    <w:rsid w:val="009E321A"/>
    <w:rsid w:val="009F00F3"/>
    <w:rsid w:val="009F18B2"/>
    <w:rsid w:val="009F1AFA"/>
    <w:rsid w:val="009F4072"/>
    <w:rsid w:val="009F50F9"/>
    <w:rsid w:val="009F5FFF"/>
    <w:rsid w:val="009F6EB6"/>
    <w:rsid w:val="00A00E3D"/>
    <w:rsid w:val="00A016B8"/>
    <w:rsid w:val="00A044B9"/>
    <w:rsid w:val="00A0497A"/>
    <w:rsid w:val="00A04B83"/>
    <w:rsid w:val="00A050EA"/>
    <w:rsid w:val="00A05D30"/>
    <w:rsid w:val="00A06927"/>
    <w:rsid w:val="00A10700"/>
    <w:rsid w:val="00A109C3"/>
    <w:rsid w:val="00A11003"/>
    <w:rsid w:val="00A1141F"/>
    <w:rsid w:val="00A13246"/>
    <w:rsid w:val="00A13993"/>
    <w:rsid w:val="00A14699"/>
    <w:rsid w:val="00A17247"/>
    <w:rsid w:val="00A20382"/>
    <w:rsid w:val="00A22AB8"/>
    <w:rsid w:val="00A23E9E"/>
    <w:rsid w:val="00A241DB"/>
    <w:rsid w:val="00A24933"/>
    <w:rsid w:val="00A26942"/>
    <w:rsid w:val="00A32930"/>
    <w:rsid w:val="00A33F81"/>
    <w:rsid w:val="00A3427E"/>
    <w:rsid w:val="00A34A0E"/>
    <w:rsid w:val="00A34F96"/>
    <w:rsid w:val="00A351A0"/>
    <w:rsid w:val="00A36861"/>
    <w:rsid w:val="00A378D1"/>
    <w:rsid w:val="00A4026F"/>
    <w:rsid w:val="00A41C80"/>
    <w:rsid w:val="00A43EF1"/>
    <w:rsid w:val="00A4515E"/>
    <w:rsid w:val="00A45DDB"/>
    <w:rsid w:val="00A5174D"/>
    <w:rsid w:val="00A52566"/>
    <w:rsid w:val="00A52717"/>
    <w:rsid w:val="00A53A4A"/>
    <w:rsid w:val="00A54FE1"/>
    <w:rsid w:val="00A55611"/>
    <w:rsid w:val="00A5597C"/>
    <w:rsid w:val="00A5609C"/>
    <w:rsid w:val="00A560D5"/>
    <w:rsid w:val="00A57201"/>
    <w:rsid w:val="00A60843"/>
    <w:rsid w:val="00A613A7"/>
    <w:rsid w:val="00A64CDD"/>
    <w:rsid w:val="00A65927"/>
    <w:rsid w:val="00A67342"/>
    <w:rsid w:val="00A70124"/>
    <w:rsid w:val="00A70813"/>
    <w:rsid w:val="00A7323E"/>
    <w:rsid w:val="00A73EF8"/>
    <w:rsid w:val="00A75A90"/>
    <w:rsid w:val="00A76527"/>
    <w:rsid w:val="00A82E02"/>
    <w:rsid w:val="00A833E6"/>
    <w:rsid w:val="00A853DC"/>
    <w:rsid w:val="00A865BF"/>
    <w:rsid w:val="00A877D8"/>
    <w:rsid w:val="00A87B55"/>
    <w:rsid w:val="00A90997"/>
    <w:rsid w:val="00A90E85"/>
    <w:rsid w:val="00A91555"/>
    <w:rsid w:val="00A92EAC"/>
    <w:rsid w:val="00A93DAE"/>
    <w:rsid w:val="00A94F68"/>
    <w:rsid w:val="00A961CF"/>
    <w:rsid w:val="00A96D5D"/>
    <w:rsid w:val="00AA1A03"/>
    <w:rsid w:val="00AA5EB4"/>
    <w:rsid w:val="00AA5EDE"/>
    <w:rsid w:val="00AA75DE"/>
    <w:rsid w:val="00AB0225"/>
    <w:rsid w:val="00AB0A8C"/>
    <w:rsid w:val="00AB3199"/>
    <w:rsid w:val="00AB4333"/>
    <w:rsid w:val="00AB7BF0"/>
    <w:rsid w:val="00AB7F0C"/>
    <w:rsid w:val="00AC0BF5"/>
    <w:rsid w:val="00AC25C5"/>
    <w:rsid w:val="00AC330C"/>
    <w:rsid w:val="00AC3572"/>
    <w:rsid w:val="00AC3A0D"/>
    <w:rsid w:val="00AD0148"/>
    <w:rsid w:val="00AD13EE"/>
    <w:rsid w:val="00AD144B"/>
    <w:rsid w:val="00AD26C2"/>
    <w:rsid w:val="00AD2BD6"/>
    <w:rsid w:val="00AD6E10"/>
    <w:rsid w:val="00AD7F70"/>
    <w:rsid w:val="00AE0AAD"/>
    <w:rsid w:val="00AE14E5"/>
    <w:rsid w:val="00AE242C"/>
    <w:rsid w:val="00AE2B43"/>
    <w:rsid w:val="00AE5023"/>
    <w:rsid w:val="00AF053D"/>
    <w:rsid w:val="00AF1069"/>
    <w:rsid w:val="00AF3BDD"/>
    <w:rsid w:val="00AF52FE"/>
    <w:rsid w:val="00AF79B1"/>
    <w:rsid w:val="00B00D51"/>
    <w:rsid w:val="00B0120C"/>
    <w:rsid w:val="00B027BA"/>
    <w:rsid w:val="00B03448"/>
    <w:rsid w:val="00B04E2E"/>
    <w:rsid w:val="00B04F92"/>
    <w:rsid w:val="00B05438"/>
    <w:rsid w:val="00B055CA"/>
    <w:rsid w:val="00B06525"/>
    <w:rsid w:val="00B0668B"/>
    <w:rsid w:val="00B103FF"/>
    <w:rsid w:val="00B115EA"/>
    <w:rsid w:val="00B12014"/>
    <w:rsid w:val="00B1383E"/>
    <w:rsid w:val="00B14D1E"/>
    <w:rsid w:val="00B202A8"/>
    <w:rsid w:val="00B21843"/>
    <w:rsid w:val="00B224A5"/>
    <w:rsid w:val="00B232C1"/>
    <w:rsid w:val="00B25CAF"/>
    <w:rsid w:val="00B275CA"/>
    <w:rsid w:val="00B2761E"/>
    <w:rsid w:val="00B31B04"/>
    <w:rsid w:val="00B33958"/>
    <w:rsid w:val="00B345E2"/>
    <w:rsid w:val="00B374C2"/>
    <w:rsid w:val="00B40107"/>
    <w:rsid w:val="00B40B2E"/>
    <w:rsid w:val="00B43004"/>
    <w:rsid w:val="00B436CE"/>
    <w:rsid w:val="00B4529E"/>
    <w:rsid w:val="00B458C4"/>
    <w:rsid w:val="00B45DDB"/>
    <w:rsid w:val="00B51319"/>
    <w:rsid w:val="00B51E0A"/>
    <w:rsid w:val="00B52349"/>
    <w:rsid w:val="00B533CD"/>
    <w:rsid w:val="00B55229"/>
    <w:rsid w:val="00B55938"/>
    <w:rsid w:val="00B578D1"/>
    <w:rsid w:val="00B600A1"/>
    <w:rsid w:val="00B61876"/>
    <w:rsid w:val="00B61906"/>
    <w:rsid w:val="00B62CA4"/>
    <w:rsid w:val="00B63075"/>
    <w:rsid w:val="00B6441E"/>
    <w:rsid w:val="00B65AD8"/>
    <w:rsid w:val="00B67192"/>
    <w:rsid w:val="00B672D8"/>
    <w:rsid w:val="00B67E4C"/>
    <w:rsid w:val="00B71C35"/>
    <w:rsid w:val="00B737FE"/>
    <w:rsid w:val="00B76240"/>
    <w:rsid w:val="00B76B2E"/>
    <w:rsid w:val="00B77723"/>
    <w:rsid w:val="00B77AD8"/>
    <w:rsid w:val="00B811CC"/>
    <w:rsid w:val="00B817C9"/>
    <w:rsid w:val="00B83571"/>
    <w:rsid w:val="00B8623A"/>
    <w:rsid w:val="00B8679C"/>
    <w:rsid w:val="00B90E69"/>
    <w:rsid w:val="00B915E3"/>
    <w:rsid w:val="00B929D4"/>
    <w:rsid w:val="00B95B53"/>
    <w:rsid w:val="00B95C99"/>
    <w:rsid w:val="00B95EE7"/>
    <w:rsid w:val="00B97123"/>
    <w:rsid w:val="00B97AAF"/>
    <w:rsid w:val="00B97DC2"/>
    <w:rsid w:val="00BA1F1D"/>
    <w:rsid w:val="00BA1F9E"/>
    <w:rsid w:val="00BA33BB"/>
    <w:rsid w:val="00BA3440"/>
    <w:rsid w:val="00BA5105"/>
    <w:rsid w:val="00BA7C7E"/>
    <w:rsid w:val="00BB13E3"/>
    <w:rsid w:val="00BB20A2"/>
    <w:rsid w:val="00BB284F"/>
    <w:rsid w:val="00BB5E2A"/>
    <w:rsid w:val="00BB6031"/>
    <w:rsid w:val="00BB667D"/>
    <w:rsid w:val="00BB6DAD"/>
    <w:rsid w:val="00BB77FB"/>
    <w:rsid w:val="00BC0C62"/>
    <w:rsid w:val="00BC160A"/>
    <w:rsid w:val="00BC22EC"/>
    <w:rsid w:val="00BC4068"/>
    <w:rsid w:val="00BC6811"/>
    <w:rsid w:val="00BC6A77"/>
    <w:rsid w:val="00BC7949"/>
    <w:rsid w:val="00BD0494"/>
    <w:rsid w:val="00BD1254"/>
    <w:rsid w:val="00BD2E68"/>
    <w:rsid w:val="00BD379D"/>
    <w:rsid w:val="00BD40E4"/>
    <w:rsid w:val="00BD658E"/>
    <w:rsid w:val="00BD7E62"/>
    <w:rsid w:val="00BE27FA"/>
    <w:rsid w:val="00BE289E"/>
    <w:rsid w:val="00BE5BC4"/>
    <w:rsid w:val="00BE6570"/>
    <w:rsid w:val="00BF17A3"/>
    <w:rsid w:val="00BF19FA"/>
    <w:rsid w:val="00BF4C30"/>
    <w:rsid w:val="00BF6A74"/>
    <w:rsid w:val="00BF768D"/>
    <w:rsid w:val="00C01BB2"/>
    <w:rsid w:val="00C02100"/>
    <w:rsid w:val="00C045C3"/>
    <w:rsid w:val="00C049FF"/>
    <w:rsid w:val="00C065C9"/>
    <w:rsid w:val="00C06674"/>
    <w:rsid w:val="00C06E88"/>
    <w:rsid w:val="00C074DB"/>
    <w:rsid w:val="00C10A26"/>
    <w:rsid w:val="00C1489B"/>
    <w:rsid w:val="00C15FF5"/>
    <w:rsid w:val="00C2135A"/>
    <w:rsid w:val="00C21600"/>
    <w:rsid w:val="00C21628"/>
    <w:rsid w:val="00C240AE"/>
    <w:rsid w:val="00C24C27"/>
    <w:rsid w:val="00C25E3A"/>
    <w:rsid w:val="00C27680"/>
    <w:rsid w:val="00C306F3"/>
    <w:rsid w:val="00C308C5"/>
    <w:rsid w:val="00C30961"/>
    <w:rsid w:val="00C328B2"/>
    <w:rsid w:val="00C33141"/>
    <w:rsid w:val="00C33183"/>
    <w:rsid w:val="00C33EB8"/>
    <w:rsid w:val="00C358A0"/>
    <w:rsid w:val="00C37D07"/>
    <w:rsid w:val="00C41779"/>
    <w:rsid w:val="00C41C61"/>
    <w:rsid w:val="00C42F60"/>
    <w:rsid w:val="00C43166"/>
    <w:rsid w:val="00C44781"/>
    <w:rsid w:val="00C47479"/>
    <w:rsid w:val="00C50EF1"/>
    <w:rsid w:val="00C53AE8"/>
    <w:rsid w:val="00C551C8"/>
    <w:rsid w:val="00C603B3"/>
    <w:rsid w:val="00C6082D"/>
    <w:rsid w:val="00C61807"/>
    <w:rsid w:val="00C63A1F"/>
    <w:rsid w:val="00C63D0C"/>
    <w:rsid w:val="00C642DC"/>
    <w:rsid w:val="00C65801"/>
    <w:rsid w:val="00C66447"/>
    <w:rsid w:val="00C676DF"/>
    <w:rsid w:val="00C70CA0"/>
    <w:rsid w:val="00C72A95"/>
    <w:rsid w:val="00C7308A"/>
    <w:rsid w:val="00C73D7B"/>
    <w:rsid w:val="00C73DB6"/>
    <w:rsid w:val="00C761E4"/>
    <w:rsid w:val="00C77ABA"/>
    <w:rsid w:val="00C77E22"/>
    <w:rsid w:val="00C821DD"/>
    <w:rsid w:val="00C83315"/>
    <w:rsid w:val="00C834D1"/>
    <w:rsid w:val="00C844BB"/>
    <w:rsid w:val="00C84F49"/>
    <w:rsid w:val="00C869E9"/>
    <w:rsid w:val="00C86E92"/>
    <w:rsid w:val="00C875BD"/>
    <w:rsid w:val="00C87D68"/>
    <w:rsid w:val="00C9024E"/>
    <w:rsid w:val="00C90290"/>
    <w:rsid w:val="00C90325"/>
    <w:rsid w:val="00C90846"/>
    <w:rsid w:val="00C942A5"/>
    <w:rsid w:val="00C9550F"/>
    <w:rsid w:val="00C96399"/>
    <w:rsid w:val="00C97824"/>
    <w:rsid w:val="00C97D6E"/>
    <w:rsid w:val="00CA2036"/>
    <w:rsid w:val="00CA5317"/>
    <w:rsid w:val="00CA5469"/>
    <w:rsid w:val="00CB089E"/>
    <w:rsid w:val="00CB13F3"/>
    <w:rsid w:val="00CB267F"/>
    <w:rsid w:val="00CB607E"/>
    <w:rsid w:val="00CB6423"/>
    <w:rsid w:val="00CB6500"/>
    <w:rsid w:val="00CB6E61"/>
    <w:rsid w:val="00CC01DE"/>
    <w:rsid w:val="00CC0D06"/>
    <w:rsid w:val="00CC2A38"/>
    <w:rsid w:val="00CC6985"/>
    <w:rsid w:val="00CC7CD1"/>
    <w:rsid w:val="00CD2AB6"/>
    <w:rsid w:val="00CD34AB"/>
    <w:rsid w:val="00CD567E"/>
    <w:rsid w:val="00CD64A4"/>
    <w:rsid w:val="00CD6A82"/>
    <w:rsid w:val="00CD7E63"/>
    <w:rsid w:val="00CE0C23"/>
    <w:rsid w:val="00CE1274"/>
    <w:rsid w:val="00CE20E5"/>
    <w:rsid w:val="00CE3B75"/>
    <w:rsid w:val="00CE436A"/>
    <w:rsid w:val="00CE4CDA"/>
    <w:rsid w:val="00CE5FFD"/>
    <w:rsid w:val="00CF193E"/>
    <w:rsid w:val="00CF1956"/>
    <w:rsid w:val="00CF19DF"/>
    <w:rsid w:val="00CF20BC"/>
    <w:rsid w:val="00CF36BD"/>
    <w:rsid w:val="00CF3F6D"/>
    <w:rsid w:val="00CF5070"/>
    <w:rsid w:val="00CF513E"/>
    <w:rsid w:val="00CF6236"/>
    <w:rsid w:val="00CF7556"/>
    <w:rsid w:val="00D00087"/>
    <w:rsid w:val="00D00B73"/>
    <w:rsid w:val="00D03428"/>
    <w:rsid w:val="00D051DB"/>
    <w:rsid w:val="00D0540E"/>
    <w:rsid w:val="00D071E3"/>
    <w:rsid w:val="00D0747F"/>
    <w:rsid w:val="00D11DAB"/>
    <w:rsid w:val="00D129A5"/>
    <w:rsid w:val="00D1328D"/>
    <w:rsid w:val="00D1415D"/>
    <w:rsid w:val="00D141B5"/>
    <w:rsid w:val="00D17E69"/>
    <w:rsid w:val="00D17EF9"/>
    <w:rsid w:val="00D23118"/>
    <w:rsid w:val="00D23387"/>
    <w:rsid w:val="00D23E24"/>
    <w:rsid w:val="00D242F1"/>
    <w:rsid w:val="00D24DD7"/>
    <w:rsid w:val="00D2514D"/>
    <w:rsid w:val="00D258C1"/>
    <w:rsid w:val="00D27618"/>
    <w:rsid w:val="00D30E73"/>
    <w:rsid w:val="00D35552"/>
    <w:rsid w:val="00D37C5F"/>
    <w:rsid w:val="00D37E88"/>
    <w:rsid w:val="00D37FBE"/>
    <w:rsid w:val="00D408FA"/>
    <w:rsid w:val="00D40E96"/>
    <w:rsid w:val="00D41996"/>
    <w:rsid w:val="00D44A3E"/>
    <w:rsid w:val="00D50D2A"/>
    <w:rsid w:val="00D51D87"/>
    <w:rsid w:val="00D52B63"/>
    <w:rsid w:val="00D53D04"/>
    <w:rsid w:val="00D54A14"/>
    <w:rsid w:val="00D54AC2"/>
    <w:rsid w:val="00D60D84"/>
    <w:rsid w:val="00D60E7B"/>
    <w:rsid w:val="00D60EB2"/>
    <w:rsid w:val="00D61324"/>
    <w:rsid w:val="00D616C9"/>
    <w:rsid w:val="00D6211B"/>
    <w:rsid w:val="00D62973"/>
    <w:rsid w:val="00D66E53"/>
    <w:rsid w:val="00D6706C"/>
    <w:rsid w:val="00D727C1"/>
    <w:rsid w:val="00D7534F"/>
    <w:rsid w:val="00D75421"/>
    <w:rsid w:val="00D76B0A"/>
    <w:rsid w:val="00D81D15"/>
    <w:rsid w:val="00D85752"/>
    <w:rsid w:val="00D86572"/>
    <w:rsid w:val="00D86C9B"/>
    <w:rsid w:val="00D86E78"/>
    <w:rsid w:val="00D913B1"/>
    <w:rsid w:val="00D91637"/>
    <w:rsid w:val="00D92820"/>
    <w:rsid w:val="00D93B71"/>
    <w:rsid w:val="00D941B2"/>
    <w:rsid w:val="00D9466D"/>
    <w:rsid w:val="00D97B15"/>
    <w:rsid w:val="00DA006D"/>
    <w:rsid w:val="00DA0B21"/>
    <w:rsid w:val="00DA2575"/>
    <w:rsid w:val="00DA2C53"/>
    <w:rsid w:val="00DA46A8"/>
    <w:rsid w:val="00DA64F9"/>
    <w:rsid w:val="00DB0BE9"/>
    <w:rsid w:val="00DB1595"/>
    <w:rsid w:val="00DB1A8A"/>
    <w:rsid w:val="00DB33C9"/>
    <w:rsid w:val="00DB3523"/>
    <w:rsid w:val="00DB6F21"/>
    <w:rsid w:val="00DC2C2C"/>
    <w:rsid w:val="00DC3343"/>
    <w:rsid w:val="00DC61D2"/>
    <w:rsid w:val="00DC70E2"/>
    <w:rsid w:val="00DD3102"/>
    <w:rsid w:val="00DD320E"/>
    <w:rsid w:val="00DD558E"/>
    <w:rsid w:val="00DD5F36"/>
    <w:rsid w:val="00DE6896"/>
    <w:rsid w:val="00DE79E1"/>
    <w:rsid w:val="00DF268A"/>
    <w:rsid w:val="00DF43D3"/>
    <w:rsid w:val="00DF5D4D"/>
    <w:rsid w:val="00DF732C"/>
    <w:rsid w:val="00DF73E4"/>
    <w:rsid w:val="00E037E6"/>
    <w:rsid w:val="00E04BA9"/>
    <w:rsid w:val="00E06389"/>
    <w:rsid w:val="00E06E27"/>
    <w:rsid w:val="00E073D8"/>
    <w:rsid w:val="00E14E31"/>
    <w:rsid w:val="00E1500F"/>
    <w:rsid w:val="00E16E3D"/>
    <w:rsid w:val="00E205C4"/>
    <w:rsid w:val="00E21639"/>
    <w:rsid w:val="00E21E62"/>
    <w:rsid w:val="00E224FA"/>
    <w:rsid w:val="00E23457"/>
    <w:rsid w:val="00E24DC6"/>
    <w:rsid w:val="00E25A62"/>
    <w:rsid w:val="00E27268"/>
    <w:rsid w:val="00E30DD7"/>
    <w:rsid w:val="00E33211"/>
    <w:rsid w:val="00E3647A"/>
    <w:rsid w:val="00E37FB7"/>
    <w:rsid w:val="00E40A66"/>
    <w:rsid w:val="00E40A82"/>
    <w:rsid w:val="00E40E1D"/>
    <w:rsid w:val="00E43215"/>
    <w:rsid w:val="00E4343B"/>
    <w:rsid w:val="00E450CD"/>
    <w:rsid w:val="00E45ADF"/>
    <w:rsid w:val="00E478F5"/>
    <w:rsid w:val="00E47B47"/>
    <w:rsid w:val="00E50564"/>
    <w:rsid w:val="00E505A8"/>
    <w:rsid w:val="00E5380E"/>
    <w:rsid w:val="00E57BAB"/>
    <w:rsid w:val="00E61386"/>
    <w:rsid w:val="00E62691"/>
    <w:rsid w:val="00E62F40"/>
    <w:rsid w:val="00E66075"/>
    <w:rsid w:val="00E66455"/>
    <w:rsid w:val="00E70CF2"/>
    <w:rsid w:val="00E71005"/>
    <w:rsid w:val="00E71121"/>
    <w:rsid w:val="00E71490"/>
    <w:rsid w:val="00E71D27"/>
    <w:rsid w:val="00E71EB1"/>
    <w:rsid w:val="00E7258B"/>
    <w:rsid w:val="00E725E6"/>
    <w:rsid w:val="00E73682"/>
    <w:rsid w:val="00E73826"/>
    <w:rsid w:val="00E74CFD"/>
    <w:rsid w:val="00E75843"/>
    <w:rsid w:val="00E76F85"/>
    <w:rsid w:val="00E80C6B"/>
    <w:rsid w:val="00E81A64"/>
    <w:rsid w:val="00E8462D"/>
    <w:rsid w:val="00E84810"/>
    <w:rsid w:val="00E8555C"/>
    <w:rsid w:val="00E85BDC"/>
    <w:rsid w:val="00E874AE"/>
    <w:rsid w:val="00E90F7F"/>
    <w:rsid w:val="00E911D2"/>
    <w:rsid w:val="00E94166"/>
    <w:rsid w:val="00E94D81"/>
    <w:rsid w:val="00E95004"/>
    <w:rsid w:val="00E9548A"/>
    <w:rsid w:val="00E96161"/>
    <w:rsid w:val="00E970EF"/>
    <w:rsid w:val="00E97870"/>
    <w:rsid w:val="00EA1283"/>
    <w:rsid w:val="00EA4BF9"/>
    <w:rsid w:val="00EA5DFE"/>
    <w:rsid w:val="00EA6AA3"/>
    <w:rsid w:val="00EB0897"/>
    <w:rsid w:val="00EB0D63"/>
    <w:rsid w:val="00EB31FB"/>
    <w:rsid w:val="00EB3D0A"/>
    <w:rsid w:val="00EB4686"/>
    <w:rsid w:val="00EB5029"/>
    <w:rsid w:val="00EB5C0F"/>
    <w:rsid w:val="00EB6B89"/>
    <w:rsid w:val="00EC2E19"/>
    <w:rsid w:val="00EC3F39"/>
    <w:rsid w:val="00EC55D1"/>
    <w:rsid w:val="00EC6679"/>
    <w:rsid w:val="00EC76A8"/>
    <w:rsid w:val="00EC7A94"/>
    <w:rsid w:val="00ED4837"/>
    <w:rsid w:val="00ED6275"/>
    <w:rsid w:val="00ED7919"/>
    <w:rsid w:val="00EE25D6"/>
    <w:rsid w:val="00EE30AC"/>
    <w:rsid w:val="00EE523B"/>
    <w:rsid w:val="00EE6845"/>
    <w:rsid w:val="00EF05BF"/>
    <w:rsid w:val="00EF07BA"/>
    <w:rsid w:val="00EF3851"/>
    <w:rsid w:val="00EF3DAE"/>
    <w:rsid w:val="00EF422B"/>
    <w:rsid w:val="00EF55E7"/>
    <w:rsid w:val="00EF5CB5"/>
    <w:rsid w:val="00EF78C1"/>
    <w:rsid w:val="00F00406"/>
    <w:rsid w:val="00F00ED6"/>
    <w:rsid w:val="00F04BF2"/>
    <w:rsid w:val="00F0563E"/>
    <w:rsid w:val="00F1130F"/>
    <w:rsid w:val="00F11C99"/>
    <w:rsid w:val="00F12559"/>
    <w:rsid w:val="00F1255F"/>
    <w:rsid w:val="00F140EC"/>
    <w:rsid w:val="00F14F48"/>
    <w:rsid w:val="00F14F84"/>
    <w:rsid w:val="00F17C13"/>
    <w:rsid w:val="00F2136B"/>
    <w:rsid w:val="00F2155D"/>
    <w:rsid w:val="00F21D3B"/>
    <w:rsid w:val="00F2224A"/>
    <w:rsid w:val="00F23886"/>
    <w:rsid w:val="00F23FF1"/>
    <w:rsid w:val="00F262B1"/>
    <w:rsid w:val="00F267D5"/>
    <w:rsid w:val="00F26BFF"/>
    <w:rsid w:val="00F27126"/>
    <w:rsid w:val="00F300C6"/>
    <w:rsid w:val="00F34B45"/>
    <w:rsid w:val="00F408AB"/>
    <w:rsid w:val="00F412E1"/>
    <w:rsid w:val="00F42E06"/>
    <w:rsid w:val="00F44DF7"/>
    <w:rsid w:val="00F51260"/>
    <w:rsid w:val="00F52388"/>
    <w:rsid w:val="00F531F5"/>
    <w:rsid w:val="00F533C6"/>
    <w:rsid w:val="00F5361D"/>
    <w:rsid w:val="00F57841"/>
    <w:rsid w:val="00F61E58"/>
    <w:rsid w:val="00F64F7B"/>
    <w:rsid w:val="00F65F5A"/>
    <w:rsid w:val="00F67F36"/>
    <w:rsid w:val="00F702C2"/>
    <w:rsid w:val="00F730CC"/>
    <w:rsid w:val="00F74358"/>
    <w:rsid w:val="00F74EF1"/>
    <w:rsid w:val="00F75A66"/>
    <w:rsid w:val="00F778BA"/>
    <w:rsid w:val="00F82589"/>
    <w:rsid w:val="00F83943"/>
    <w:rsid w:val="00F9004C"/>
    <w:rsid w:val="00F90473"/>
    <w:rsid w:val="00F904D3"/>
    <w:rsid w:val="00F919AC"/>
    <w:rsid w:val="00F937AC"/>
    <w:rsid w:val="00F9393B"/>
    <w:rsid w:val="00F93BBC"/>
    <w:rsid w:val="00F93E36"/>
    <w:rsid w:val="00F94F6D"/>
    <w:rsid w:val="00F95731"/>
    <w:rsid w:val="00F96651"/>
    <w:rsid w:val="00F96AAA"/>
    <w:rsid w:val="00F9747D"/>
    <w:rsid w:val="00F97BF4"/>
    <w:rsid w:val="00FA0A7F"/>
    <w:rsid w:val="00FA2A8C"/>
    <w:rsid w:val="00FA3A0B"/>
    <w:rsid w:val="00FA639A"/>
    <w:rsid w:val="00FA641F"/>
    <w:rsid w:val="00FA6640"/>
    <w:rsid w:val="00FA6C00"/>
    <w:rsid w:val="00FA779E"/>
    <w:rsid w:val="00FB025E"/>
    <w:rsid w:val="00FB0BF4"/>
    <w:rsid w:val="00FB2457"/>
    <w:rsid w:val="00FB2690"/>
    <w:rsid w:val="00FB3FF6"/>
    <w:rsid w:val="00FB4B68"/>
    <w:rsid w:val="00FB72D8"/>
    <w:rsid w:val="00FC09B2"/>
    <w:rsid w:val="00FC1142"/>
    <w:rsid w:val="00FC257C"/>
    <w:rsid w:val="00FC4B29"/>
    <w:rsid w:val="00FC67AE"/>
    <w:rsid w:val="00FC6C2B"/>
    <w:rsid w:val="00FD09FA"/>
    <w:rsid w:val="00FD19F3"/>
    <w:rsid w:val="00FD239D"/>
    <w:rsid w:val="00FD40CC"/>
    <w:rsid w:val="00FD41EB"/>
    <w:rsid w:val="00FD4C74"/>
    <w:rsid w:val="00FD6BBE"/>
    <w:rsid w:val="00FD7174"/>
    <w:rsid w:val="00FE0786"/>
    <w:rsid w:val="00FE10E5"/>
    <w:rsid w:val="00FE2649"/>
    <w:rsid w:val="00FE55E8"/>
    <w:rsid w:val="00FE64AA"/>
    <w:rsid w:val="00FE72D3"/>
    <w:rsid w:val="00FE783F"/>
    <w:rsid w:val="00FF25B7"/>
    <w:rsid w:val="00FF41C1"/>
    <w:rsid w:val="00FF54D5"/>
    <w:rsid w:val="00FF5FFF"/>
    <w:rsid w:val="00FF6D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colormru v:ext="edit" colors="#fcc"/>
    </o:shapedefaults>
    <o:shapelayout v:ext="edit">
      <o:idmap v:ext="edit" data="1"/>
    </o:shapelayout>
  </w:shapeDefaults>
  <w:decimalSymbol w:val="."/>
  <w:listSeparator w:val=";"/>
  <w15:docId w15:val="{954905B0-EE60-4A8B-85DF-6B92AC94C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entury Gothic" w:hAnsi="Century Gothic"/>
      <w:sz w:val="24"/>
      <w:lang w:val="de-DE" w:eastAsia="de-DE"/>
    </w:rPr>
  </w:style>
  <w:style w:type="paragraph" w:styleId="berschrift1">
    <w:name w:val="heading 1"/>
    <w:basedOn w:val="Standard"/>
    <w:next w:val="Standard"/>
    <w:qFormat/>
    <w:pPr>
      <w:keepNext/>
      <w:tabs>
        <w:tab w:val="center" w:pos="7230"/>
      </w:tabs>
      <w:outlineLvl w:val="0"/>
    </w:pPr>
    <w:rPr>
      <w:b/>
    </w:rPr>
  </w:style>
  <w:style w:type="paragraph" w:styleId="berschrift2">
    <w:name w:val="heading 2"/>
    <w:basedOn w:val="Standard"/>
    <w:next w:val="Standard"/>
    <w:qFormat/>
    <w:pPr>
      <w:keepNext/>
      <w:pBdr>
        <w:top w:val="single" w:sz="6" w:space="1" w:color="auto"/>
        <w:left w:val="single" w:sz="6" w:space="1" w:color="auto"/>
        <w:bottom w:val="single" w:sz="6" w:space="1" w:color="auto"/>
        <w:right w:val="single" w:sz="6" w:space="1" w:color="auto"/>
      </w:pBdr>
      <w:shd w:val="pct5" w:color="auto" w:fill="auto"/>
      <w:tabs>
        <w:tab w:val="left" w:pos="851"/>
        <w:tab w:val="center" w:pos="5670"/>
        <w:tab w:val="center" w:pos="7938"/>
      </w:tabs>
      <w:ind w:left="567" w:right="198"/>
      <w:jc w:val="both"/>
      <w:outlineLvl w:val="1"/>
    </w:pPr>
    <w:rPr>
      <w:b/>
    </w:rPr>
  </w:style>
  <w:style w:type="paragraph" w:styleId="berschrift3">
    <w:name w:val="heading 3"/>
    <w:basedOn w:val="Standard"/>
    <w:next w:val="Standard"/>
    <w:qFormat/>
    <w:pPr>
      <w:keepNext/>
      <w:tabs>
        <w:tab w:val="left" w:pos="5245"/>
        <w:tab w:val="right" w:pos="6663"/>
      </w:tabs>
      <w:jc w:val="both"/>
      <w:outlineLvl w:val="2"/>
    </w:pPr>
    <w:rPr>
      <w:rFonts w:ascii="Arial" w:hAnsi="Arial"/>
      <w:b/>
      <w:sz w:val="22"/>
    </w:rPr>
  </w:style>
  <w:style w:type="paragraph" w:styleId="berschrift4">
    <w:name w:val="heading 4"/>
    <w:basedOn w:val="Standard"/>
    <w:next w:val="Standard"/>
    <w:qFormat/>
    <w:pPr>
      <w:keepNext/>
      <w:tabs>
        <w:tab w:val="left" w:pos="851"/>
      </w:tabs>
      <w:ind w:right="198"/>
      <w:jc w:val="both"/>
      <w:outlineLvl w:val="3"/>
    </w:pPr>
    <w:rPr>
      <w:b/>
      <w:sz w:val="26"/>
    </w:rPr>
  </w:style>
  <w:style w:type="paragraph" w:styleId="berschrift5">
    <w:name w:val="heading 5"/>
    <w:basedOn w:val="Standard"/>
    <w:next w:val="Standard"/>
    <w:qFormat/>
    <w:pPr>
      <w:keepNext/>
      <w:pBdr>
        <w:bottom w:val="single" w:sz="6" w:space="1" w:color="auto"/>
      </w:pBdr>
      <w:tabs>
        <w:tab w:val="center" w:pos="7230"/>
      </w:tabs>
      <w:jc w:val="center"/>
      <w:outlineLvl w:val="4"/>
    </w:pPr>
    <w:rPr>
      <w:rFonts w:ascii="Comic Sans MS" w:hAnsi="Comic Sans MS"/>
      <w:b/>
      <w:sz w:val="32"/>
    </w:rPr>
  </w:style>
  <w:style w:type="paragraph" w:styleId="berschrift6">
    <w:name w:val="heading 6"/>
    <w:basedOn w:val="Standard"/>
    <w:next w:val="Standard"/>
    <w:qFormat/>
    <w:pPr>
      <w:keepNext/>
      <w:tabs>
        <w:tab w:val="center" w:pos="7230"/>
      </w:tabs>
      <w:outlineLvl w:val="5"/>
    </w:pPr>
    <w:rPr>
      <w:b/>
      <w:sz w:val="32"/>
    </w:rPr>
  </w:style>
  <w:style w:type="paragraph" w:styleId="berschrift7">
    <w:name w:val="heading 7"/>
    <w:basedOn w:val="Standard"/>
    <w:next w:val="Standard"/>
    <w:qFormat/>
    <w:pPr>
      <w:keepNext/>
      <w:tabs>
        <w:tab w:val="center" w:pos="7230"/>
      </w:tabs>
      <w:jc w:val="center"/>
      <w:outlineLvl w:val="6"/>
    </w:pPr>
    <w:rPr>
      <w:b/>
      <w:sz w:val="28"/>
    </w:rPr>
  </w:style>
  <w:style w:type="paragraph" w:styleId="berschrift8">
    <w:name w:val="heading 8"/>
    <w:basedOn w:val="Standard"/>
    <w:next w:val="Standard"/>
    <w:qFormat/>
    <w:pPr>
      <w:keepNext/>
      <w:tabs>
        <w:tab w:val="left" w:pos="284"/>
        <w:tab w:val="left" w:pos="5387"/>
      </w:tabs>
      <w:spacing w:before="40" w:after="40"/>
      <w:ind w:left="284" w:hanging="284"/>
      <w:outlineLvl w:val="7"/>
    </w:pPr>
    <w:rPr>
      <w:b/>
    </w:rPr>
  </w:style>
  <w:style w:type="paragraph" w:styleId="berschrift9">
    <w:name w:val="heading 9"/>
    <w:basedOn w:val="Standard"/>
    <w:next w:val="Standard"/>
    <w:link w:val="berschrift9Zchn"/>
    <w:qFormat/>
    <w:pPr>
      <w:keepNext/>
      <w:tabs>
        <w:tab w:val="left" w:pos="72"/>
        <w:tab w:val="decimal" w:pos="1489"/>
      </w:tabs>
      <w:jc w:val="center"/>
      <w:outlineLvl w:val="8"/>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pPr>
      <w:tabs>
        <w:tab w:val="center" w:pos="4536"/>
        <w:tab w:val="right" w:pos="9072"/>
      </w:tabs>
    </w:pPr>
  </w:style>
  <w:style w:type="character" w:styleId="Seitenzahl">
    <w:name w:val="page number"/>
    <w:basedOn w:val="Absatz-Standardschriftart"/>
  </w:style>
  <w:style w:type="paragraph" w:styleId="Kopfzeile">
    <w:name w:val="header"/>
    <w:basedOn w:val="Standard"/>
    <w:link w:val="KopfzeileZchn"/>
    <w:pPr>
      <w:tabs>
        <w:tab w:val="center" w:pos="4536"/>
        <w:tab w:val="right" w:pos="9072"/>
      </w:tabs>
    </w:pPr>
  </w:style>
  <w:style w:type="paragraph" w:customStyle="1" w:styleId="Tabellentitel">
    <w:name w:val="Tabellentitel"/>
    <w:basedOn w:val="Standard"/>
    <w:pPr>
      <w:jc w:val="both"/>
    </w:pPr>
    <w:rPr>
      <w:b/>
      <w:sz w:val="18"/>
      <w:lang w:val="de-CH"/>
    </w:rPr>
  </w:style>
  <w:style w:type="paragraph" w:customStyle="1" w:styleId="halbeZS">
    <w:name w:val="halbe ZS"/>
    <w:basedOn w:val="Standard"/>
    <w:pPr>
      <w:spacing w:line="120" w:lineRule="auto"/>
      <w:jc w:val="both"/>
    </w:pPr>
    <w:rPr>
      <w:sz w:val="22"/>
      <w:lang w:val="de-CH"/>
    </w:rPr>
  </w:style>
  <w:style w:type="paragraph" w:customStyle="1" w:styleId="EinfacheZS">
    <w:name w:val="Einfache ZS"/>
    <w:basedOn w:val="Standard"/>
    <w:pPr>
      <w:jc w:val="both"/>
    </w:pPr>
    <w:rPr>
      <w:sz w:val="22"/>
      <w:lang w:val="de-CH"/>
    </w:rPr>
  </w:style>
  <w:style w:type="paragraph" w:customStyle="1" w:styleId="Tabelle">
    <w:name w:val="Tabelle"/>
    <w:basedOn w:val="Standard"/>
    <w:pPr>
      <w:spacing w:before="60"/>
      <w:jc w:val="both"/>
    </w:pPr>
    <w:rPr>
      <w:sz w:val="22"/>
    </w:rPr>
  </w:style>
  <w:style w:type="paragraph" w:styleId="Textkrper-Zeileneinzug">
    <w:name w:val="Body Text Indent"/>
    <w:basedOn w:val="Standard"/>
    <w:pPr>
      <w:pBdr>
        <w:bottom w:val="single" w:sz="6" w:space="1" w:color="auto"/>
      </w:pBdr>
      <w:tabs>
        <w:tab w:val="left" w:pos="709"/>
        <w:tab w:val="left" w:pos="9072"/>
      </w:tabs>
      <w:ind w:left="709" w:hanging="709"/>
      <w:jc w:val="both"/>
    </w:pPr>
  </w:style>
  <w:style w:type="paragraph" w:customStyle="1" w:styleId="Tabelle3">
    <w:name w:val="Tabelle3"/>
    <w:rsid w:val="0029254B"/>
    <w:pPr>
      <w:jc w:val="both"/>
    </w:pPr>
    <w:rPr>
      <w:rFonts w:ascii="Century Gothic" w:hAnsi="Century Gothic"/>
      <w:b/>
      <w:sz w:val="32"/>
      <w:szCs w:val="32"/>
      <w:lang w:val="de-DE" w:eastAsia="de-DE"/>
    </w:rPr>
  </w:style>
  <w:style w:type="paragraph" w:styleId="Textkrper-Einzug2">
    <w:name w:val="Body Text Indent 2"/>
    <w:basedOn w:val="Standard"/>
    <w:pPr>
      <w:tabs>
        <w:tab w:val="left" w:pos="1560"/>
      </w:tabs>
      <w:ind w:left="709" w:hanging="709"/>
      <w:jc w:val="both"/>
    </w:pPr>
  </w:style>
  <w:style w:type="paragraph" w:styleId="Textkrper-Einzug3">
    <w:name w:val="Body Text Indent 3"/>
    <w:basedOn w:val="Standard"/>
    <w:pPr>
      <w:ind w:left="709" w:hanging="709"/>
      <w:jc w:val="both"/>
    </w:pPr>
    <w:rPr>
      <w:b/>
    </w:rPr>
  </w:style>
  <w:style w:type="paragraph" w:styleId="Textkrper">
    <w:name w:val="Body Text"/>
    <w:basedOn w:val="Standard"/>
    <w:link w:val="TextkrperZchn"/>
    <w:rPr>
      <w:b/>
      <w:sz w:val="32"/>
    </w:rPr>
  </w:style>
  <w:style w:type="paragraph" w:styleId="Textkrper2">
    <w:name w:val="Body Text 2"/>
    <w:basedOn w:val="Standard"/>
    <w:pPr>
      <w:jc w:val="both"/>
    </w:pPr>
  </w:style>
  <w:style w:type="character" w:styleId="Hyperlink">
    <w:name w:val="Hyperlink"/>
    <w:rPr>
      <w:color w:val="0000FF"/>
      <w:u w:val="single"/>
    </w:rPr>
  </w:style>
  <w:style w:type="paragraph" w:styleId="Blocktext">
    <w:name w:val="Block Text"/>
    <w:basedOn w:val="Standard"/>
    <w:pPr>
      <w:pBdr>
        <w:top w:val="single" w:sz="12" w:space="1" w:color="808080"/>
        <w:left w:val="single" w:sz="12" w:space="4" w:color="808080"/>
        <w:bottom w:val="single" w:sz="12" w:space="1" w:color="808080"/>
        <w:right w:val="single" w:sz="12" w:space="4" w:color="808080"/>
      </w:pBdr>
      <w:ind w:left="284" w:right="340"/>
      <w:jc w:val="both"/>
    </w:pPr>
  </w:style>
  <w:style w:type="paragraph" w:styleId="Textkrper3">
    <w:name w:val="Body Text 3"/>
    <w:basedOn w:val="Standard"/>
    <w:pPr>
      <w:pBdr>
        <w:bottom w:val="single" w:sz="6" w:space="1" w:color="auto"/>
      </w:pBdr>
      <w:tabs>
        <w:tab w:val="center" w:pos="7230"/>
      </w:tabs>
      <w:jc w:val="both"/>
    </w:pPr>
  </w:style>
  <w:style w:type="paragraph" w:customStyle="1" w:styleId="PV-Titel2">
    <w:name w:val="PV-Titel 2"/>
    <w:basedOn w:val="Standard"/>
    <w:next w:val="Standard"/>
    <w:pPr>
      <w:spacing w:before="120" w:after="240"/>
      <w:ind w:left="1843"/>
      <w:outlineLvl w:val="1"/>
    </w:pPr>
    <w:rPr>
      <w:b/>
      <w:lang w:val="de-CH"/>
    </w:rPr>
  </w:style>
  <w:style w:type="paragraph" w:customStyle="1" w:styleId="PV-Titel1">
    <w:name w:val="PV-Titel 1"/>
    <w:basedOn w:val="Standard"/>
    <w:next w:val="PV-Titel2"/>
    <w:pPr>
      <w:tabs>
        <w:tab w:val="left" w:pos="709"/>
        <w:tab w:val="left" w:pos="1843"/>
      </w:tabs>
      <w:ind w:left="1843" w:hanging="1843"/>
      <w:outlineLvl w:val="0"/>
    </w:pPr>
    <w:rPr>
      <w:sz w:val="18"/>
      <w:lang w:val="de-CH"/>
    </w:r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Arial" w:hAnsi="Arial"/>
      <w:sz w:val="24"/>
      <w:lang w:eastAsia="de-DE"/>
    </w:rPr>
  </w:style>
  <w:style w:type="paragraph" w:customStyle="1" w:styleId="Marginale">
    <w:name w:val="Marginale"/>
    <w:basedOn w:val="Standard"/>
    <w:next w:val="Standard"/>
    <w:rPr>
      <w:rFonts w:ascii="Arial" w:hAnsi="Arial"/>
      <w:sz w:val="20"/>
    </w:rPr>
  </w:style>
  <w:style w:type="paragraph" w:customStyle="1" w:styleId="H1">
    <w:name w:val="H1"/>
    <w:basedOn w:val="Standard"/>
    <w:next w:val="Standard"/>
    <w:pPr>
      <w:keepNext/>
      <w:spacing w:before="100" w:after="100"/>
      <w:outlineLvl w:val="1"/>
    </w:pPr>
    <w:rPr>
      <w:rFonts w:ascii="Times New Roman" w:hAnsi="Times New Roman"/>
      <w:b/>
      <w:snapToGrid w:val="0"/>
      <w:kern w:val="36"/>
      <w:sz w:val="48"/>
      <w:lang w:val="de-CH"/>
    </w:rPr>
  </w:style>
  <w:style w:type="character" w:styleId="BesuchterHyperlink">
    <w:name w:val="FollowedHyperlink"/>
    <w:rPr>
      <w:color w:val="800080"/>
      <w:u w:val="single"/>
    </w:rPr>
  </w:style>
  <w:style w:type="paragraph" w:customStyle="1" w:styleId="Blocktext1">
    <w:name w:val="Blocktext1"/>
    <w:basedOn w:val="Standard"/>
    <w:pPr>
      <w:tabs>
        <w:tab w:val="left" w:pos="2127"/>
      </w:tabs>
      <w:overflowPunct w:val="0"/>
      <w:autoSpaceDE w:val="0"/>
      <w:autoSpaceDN w:val="0"/>
      <w:adjustRightInd w:val="0"/>
      <w:spacing w:before="120"/>
      <w:ind w:left="425" w:right="-567" w:hanging="425"/>
      <w:jc w:val="both"/>
      <w:textAlignment w:val="baseline"/>
    </w:pPr>
    <w:rPr>
      <w:rFonts w:ascii="Arial" w:hAnsi="Arial"/>
    </w:rPr>
  </w:style>
  <w:style w:type="paragraph" w:customStyle="1" w:styleId="Textkrper21">
    <w:name w:val="Textkörper 21"/>
    <w:basedOn w:val="Standard"/>
    <w:pPr>
      <w:tabs>
        <w:tab w:val="left" w:pos="2127"/>
      </w:tabs>
      <w:overflowPunct w:val="0"/>
      <w:autoSpaceDE w:val="0"/>
      <w:autoSpaceDN w:val="0"/>
      <w:adjustRightInd w:val="0"/>
      <w:ind w:left="426"/>
      <w:textAlignment w:val="baseline"/>
    </w:pPr>
    <w:rPr>
      <w:rFonts w:ascii="Arial" w:hAnsi="Arial"/>
      <w:sz w:val="16"/>
    </w:rPr>
  </w:style>
  <w:style w:type="paragraph" w:customStyle="1" w:styleId="Textkrper-Einzug21">
    <w:name w:val="Textkörper-Einzug 21"/>
    <w:basedOn w:val="Standard"/>
    <w:pPr>
      <w:tabs>
        <w:tab w:val="left" w:pos="567"/>
        <w:tab w:val="left" w:pos="2127"/>
        <w:tab w:val="left" w:pos="7371"/>
      </w:tabs>
      <w:overflowPunct w:val="0"/>
      <w:autoSpaceDE w:val="0"/>
      <w:autoSpaceDN w:val="0"/>
      <w:adjustRightInd w:val="0"/>
      <w:spacing w:before="120"/>
      <w:ind w:right="50" w:firstLine="1"/>
      <w:jc w:val="both"/>
      <w:textAlignment w:val="baseline"/>
    </w:pPr>
    <w:rPr>
      <w:rFonts w:ascii="Arial" w:hAnsi="Arial"/>
      <w:b/>
      <w:sz w:val="40"/>
    </w:rPr>
  </w:style>
  <w:style w:type="paragraph" w:customStyle="1" w:styleId="Textkrper-Einzug31">
    <w:name w:val="Textkörper-Einzug 31"/>
    <w:basedOn w:val="Standard"/>
    <w:pPr>
      <w:tabs>
        <w:tab w:val="left" w:pos="567"/>
        <w:tab w:val="left" w:pos="2127"/>
        <w:tab w:val="left" w:pos="10773"/>
        <w:tab w:val="decimal" w:pos="12474"/>
      </w:tabs>
      <w:overflowPunct w:val="0"/>
      <w:autoSpaceDE w:val="0"/>
      <w:autoSpaceDN w:val="0"/>
      <w:adjustRightInd w:val="0"/>
      <w:spacing w:before="120"/>
      <w:ind w:right="50" w:firstLine="1"/>
      <w:jc w:val="both"/>
      <w:textAlignment w:val="baseline"/>
    </w:pPr>
    <w:rPr>
      <w:rFonts w:ascii="Arial" w:hAnsi="Arial"/>
      <w:sz w:val="22"/>
    </w:rPr>
  </w:style>
  <w:style w:type="paragraph" w:customStyle="1" w:styleId="Textkrper31">
    <w:name w:val="Textkörper 31"/>
    <w:basedOn w:val="Standard"/>
    <w:pPr>
      <w:tabs>
        <w:tab w:val="left" w:pos="567"/>
        <w:tab w:val="left" w:pos="2127"/>
        <w:tab w:val="left" w:pos="5670"/>
        <w:tab w:val="left" w:pos="7655"/>
        <w:tab w:val="left" w:pos="7938"/>
      </w:tabs>
      <w:overflowPunct w:val="0"/>
      <w:autoSpaceDE w:val="0"/>
      <w:autoSpaceDN w:val="0"/>
      <w:adjustRightInd w:val="0"/>
      <w:spacing w:before="120"/>
      <w:ind w:right="-30"/>
      <w:jc w:val="both"/>
      <w:textAlignment w:val="baseline"/>
    </w:pPr>
    <w:rPr>
      <w:rFonts w:ascii="Arial" w:hAnsi="Arial"/>
      <w:sz w:val="22"/>
    </w:rPr>
  </w:style>
  <w:style w:type="paragraph" w:customStyle="1" w:styleId="-Abschnitt">
    <w:name w:val="- Abschnitt"/>
    <w:basedOn w:val="Standard"/>
    <w:pPr>
      <w:overflowPunct w:val="0"/>
      <w:autoSpaceDE w:val="0"/>
      <w:autoSpaceDN w:val="0"/>
      <w:adjustRightInd w:val="0"/>
      <w:ind w:left="352" w:hanging="352"/>
      <w:textAlignment w:val="baseline"/>
    </w:pPr>
    <w:rPr>
      <w:rFonts w:ascii="Helvetica" w:hAnsi="Helvetica"/>
      <w:sz w:val="22"/>
      <w:lang w:val="de-CH"/>
    </w:rPr>
  </w:style>
  <w:style w:type="paragraph" w:customStyle="1" w:styleId="Dokument">
    <w:name w:val="Dokument"/>
    <w:basedOn w:val="Fuzeile"/>
    <w:pPr>
      <w:overflowPunct w:val="0"/>
      <w:autoSpaceDE w:val="0"/>
      <w:autoSpaceDN w:val="0"/>
      <w:adjustRightInd w:val="0"/>
      <w:jc w:val="both"/>
      <w:textAlignment w:val="baseline"/>
    </w:pPr>
    <w:rPr>
      <w:rFonts w:ascii="Helvetica" w:hAnsi="Helvetica"/>
      <w:sz w:val="10"/>
      <w:lang w:val="de-CH"/>
    </w:rPr>
  </w:style>
  <w:style w:type="paragraph" w:customStyle="1" w:styleId="Titel2">
    <w:name w:val="Titel 2"/>
    <w:basedOn w:val="Standard"/>
    <w:pPr>
      <w:spacing w:after="240" w:line="240" w:lineRule="atLeast"/>
      <w:jc w:val="both"/>
    </w:pPr>
    <w:rPr>
      <w:rFonts w:ascii="Arial" w:hAnsi="Arial"/>
      <w:b/>
      <w:lang w:val="de-CH"/>
    </w:rPr>
  </w:style>
  <w:style w:type="table" w:customStyle="1" w:styleId="Tabellengitternetz">
    <w:name w:val="Tabellengitternetz"/>
    <w:basedOn w:val="NormaleTabelle"/>
    <w:uiPriority w:val="59"/>
    <w:rsid w:val="003E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kcontent">
    <w:name w:val="djk_content"/>
    <w:basedOn w:val="Standard"/>
    <w:rsid w:val="00D03428"/>
    <w:pPr>
      <w:spacing w:before="100" w:beforeAutospacing="1" w:after="100" w:afterAutospacing="1"/>
    </w:pPr>
    <w:rPr>
      <w:rFonts w:ascii="Arial" w:hAnsi="Arial" w:cs="Arial"/>
      <w:color w:val="000000"/>
      <w:szCs w:val="24"/>
    </w:rPr>
  </w:style>
  <w:style w:type="character" w:customStyle="1" w:styleId="djktitel1">
    <w:name w:val="djk_titel1"/>
    <w:rsid w:val="00D03428"/>
    <w:rPr>
      <w:rFonts w:ascii="Arial" w:hAnsi="Arial" w:cs="Arial" w:hint="default"/>
      <w:b/>
      <w:bCs/>
      <w:i w:val="0"/>
      <w:iCs w:val="0"/>
      <w:color w:val="000000"/>
      <w:spacing w:val="0"/>
      <w:sz w:val="36"/>
      <w:szCs w:val="36"/>
    </w:rPr>
  </w:style>
  <w:style w:type="character" w:customStyle="1" w:styleId="djkcontent1">
    <w:name w:val="djk_content1"/>
    <w:rsid w:val="00D03428"/>
    <w:rPr>
      <w:rFonts w:ascii="Arial" w:hAnsi="Arial" w:cs="Arial" w:hint="default"/>
      <w:b w:val="0"/>
      <w:bCs w:val="0"/>
      <w:i w:val="0"/>
      <w:iCs w:val="0"/>
      <w:color w:val="000000"/>
      <w:spacing w:val="0"/>
      <w:sz w:val="24"/>
      <w:szCs w:val="24"/>
    </w:rPr>
  </w:style>
  <w:style w:type="character" w:styleId="Fett">
    <w:name w:val="Strong"/>
    <w:uiPriority w:val="22"/>
    <w:qFormat/>
    <w:rsid w:val="00D03428"/>
    <w:rPr>
      <w:b/>
      <w:bCs/>
    </w:rPr>
  </w:style>
  <w:style w:type="paragraph" w:styleId="StandardWeb">
    <w:name w:val="Normal (Web)"/>
    <w:basedOn w:val="Standard"/>
    <w:uiPriority w:val="99"/>
    <w:rsid w:val="00D03428"/>
    <w:pPr>
      <w:spacing w:before="100" w:beforeAutospacing="1" w:after="100" w:afterAutospacing="1"/>
    </w:pPr>
    <w:rPr>
      <w:rFonts w:ascii="Times New Roman" w:hAnsi="Times New Roman"/>
      <w:color w:val="000000"/>
      <w:szCs w:val="24"/>
    </w:rPr>
  </w:style>
  <w:style w:type="character" w:customStyle="1" w:styleId="djkcontentb1">
    <w:name w:val="djk_contentb1"/>
    <w:rsid w:val="00D03428"/>
    <w:rPr>
      <w:rFonts w:ascii="Arial" w:hAnsi="Arial" w:cs="Arial" w:hint="default"/>
      <w:b/>
      <w:bCs/>
      <w:i w:val="0"/>
      <w:iCs w:val="0"/>
      <w:color w:val="000000"/>
      <w:spacing w:val="0"/>
      <w:sz w:val="24"/>
      <w:szCs w:val="24"/>
    </w:rPr>
  </w:style>
  <w:style w:type="paragraph" w:customStyle="1" w:styleId="Default">
    <w:name w:val="Default"/>
    <w:uiPriority w:val="99"/>
    <w:rsid w:val="000C5BC2"/>
    <w:pPr>
      <w:autoSpaceDE w:val="0"/>
      <w:autoSpaceDN w:val="0"/>
      <w:adjustRightInd w:val="0"/>
    </w:pPr>
    <w:rPr>
      <w:color w:val="000000"/>
      <w:sz w:val="24"/>
      <w:szCs w:val="24"/>
      <w:lang w:val="de-DE" w:eastAsia="de-DE"/>
    </w:rPr>
  </w:style>
  <w:style w:type="paragraph" w:styleId="Titel">
    <w:name w:val="Title"/>
    <w:basedOn w:val="Standard"/>
    <w:qFormat/>
    <w:rsid w:val="007E43D1"/>
    <w:pPr>
      <w:jc w:val="center"/>
    </w:pPr>
    <w:rPr>
      <w:b/>
      <w:lang w:val="de-CH"/>
    </w:rPr>
  </w:style>
  <w:style w:type="paragraph" w:styleId="Sprechblasentext">
    <w:name w:val="Balloon Text"/>
    <w:basedOn w:val="Standard"/>
    <w:link w:val="SprechblasentextZchn"/>
    <w:rsid w:val="004877B9"/>
    <w:rPr>
      <w:rFonts w:ascii="Tahoma" w:hAnsi="Tahoma" w:cs="Tahoma"/>
      <w:sz w:val="16"/>
      <w:szCs w:val="16"/>
    </w:rPr>
  </w:style>
  <w:style w:type="character" w:customStyle="1" w:styleId="SprechblasentextZchn">
    <w:name w:val="Sprechblasentext Zchn"/>
    <w:link w:val="Sprechblasentext"/>
    <w:rsid w:val="004877B9"/>
    <w:rPr>
      <w:rFonts w:ascii="Tahoma" w:hAnsi="Tahoma" w:cs="Tahoma"/>
      <w:sz w:val="16"/>
      <w:szCs w:val="16"/>
      <w:lang w:val="de-DE" w:eastAsia="de-DE"/>
    </w:rPr>
  </w:style>
  <w:style w:type="character" w:customStyle="1" w:styleId="FuzeileZchn">
    <w:name w:val="Fußzeile Zchn"/>
    <w:link w:val="Fuzeile"/>
    <w:rsid w:val="000A788E"/>
    <w:rPr>
      <w:rFonts w:ascii="Century Gothic" w:hAnsi="Century Gothic"/>
      <w:sz w:val="24"/>
      <w:lang w:val="de-DE" w:eastAsia="de-DE"/>
    </w:rPr>
  </w:style>
  <w:style w:type="paragraph" w:styleId="KeinLeerraum">
    <w:name w:val="No Spacing"/>
    <w:link w:val="KeinLeerraumZchn"/>
    <w:uiPriority w:val="1"/>
    <w:qFormat/>
    <w:rsid w:val="000A788E"/>
    <w:rPr>
      <w:rFonts w:ascii="Calibri" w:hAnsi="Calibri"/>
      <w:sz w:val="22"/>
      <w:szCs w:val="22"/>
      <w:lang w:val="de-DE" w:eastAsia="en-US"/>
    </w:rPr>
  </w:style>
  <w:style w:type="character" w:customStyle="1" w:styleId="KeinLeerraumZchn">
    <w:name w:val="Kein Leerraum Zchn"/>
    <w:link w:val="KeinLeerraum"/>
    <w:uiPriority w:val="1"/>
    <w:rsid w:val="000A788E"/>
    <w:rPr>
      <w:rFonts w:ascii="Calibri" w:hAnsi="Calibri"/>
      <w:sz w:val="22"/>
      <w:szCs w:val="22"/>
      <w:lang w:val="de-DE" w:eastAsia="en-US" w:bidi="ar-SA"/>
    </w:rPr>
  </w:style>
  <w:style w:type="character" w:customStyle="1" w:styleId="KopfzeileZchn">
    <w:name w:val="Kopfzeile Zchn"/>
    <w:link w:val="Kopfzeile"/>
    <w:rsid w:val="000A788E"/>
    <w:rPr>
      <w:rFonts w:ascii="Century Gothic" w:hAnsi="Century Gothic"/>
      <w:sz w:val="24"/>
      <w:lang w:val="de-DE" w:eastAsia="de-DE"/>
    </w:rPr>
  </w:style>
  <w:style w:type="character" w:styleId="SchwacherVerweis">
    <w:name w:val="Subtle Reference"/>
    <w:uiPriority w:val="31"/>
    <w:qFormat/>
    <w:rsid w:val="00E27268"/>
    <w:rPr>
      <w:smallCaps/>
      <w:color w:val="438086"/>
      <w:u w:val="single"/>
    </w:rPr>
  </w:style>
  <w:style w:type="paragraph" w:styleId="Listenabsatz">
    <w:name w:val="List Paragraph"/>
    <w:basedOn w:val="Standard"/>
    <w:uiPriority w:val="34"/>
    <w:qFormat/>
    <w:rsid w:val="00E27268"/>
    <w:pPr>
      <w:spacing w:after="200" w:line="276" w:lineRule="auto"/>
      <w:ind w:left="720"/>
      <w:contextualSpacing/>
    </w:pPr>
    <w:rPr>
      <w:rFonts w:ascii="Calibri" w:eastAsia="Calibri" w:hAnsi="Calibri"/>
      <w:sz w:val="22"/>
      <w:szCs w:val="22"/>
      <w:lang w:val="de-CH" w:eastAsia="en-US"/>
    </w:rPr>
  </w:style>
  <w:style w:type="paragraph" w:styleId="Funotentext">
    <w:name w:val="footnote text"/>
    <w:basedOn w:val="Standard"/>
    <w:link w:val="FunotentextZchn"/>
    <w:rsid w:val="00B51E0A"/>
    <w:rPr>
      <w:rFonts w:ascii="Times New Roman" w:hAnsi="Times New Roman"/>
      <w:sz w:val="20"/>
    </w:rPr>
  </w:style>
  <w:style w:type="character" w:customStyle="1" w:styleId="FunotentextZchn">
    <w:name w:val="Fußnotentext Zchn"/>
    <w:link w:val="Funotentext"/>
    <w:rsid w:val="00B51E0A"/>
    <w:rPr>
      <w:lang w:val="de-DE" w:eastAsia="de-DE"/>
    </w:rPr>
  </w:style>
  <w:style w:type="paragraph" w:customStyle="1" w:styleId="Protokoll">
    <w:name w:val="Protokoll"/>
    <w:basedOn w:val="berschrift2"/>
    <w:next w:val="Standard"/>
    <w:link w:val="ProtokollZchn"/>
    <w:rsid w:val="00E06E27"/>
    <w:pPr>
      <w:widowControl w:val="0"/>
      <w:pBdr>
        <w:top w:val="none" w:sz="0" w:space="0" w:color="auto"/>
        <w:left w:val="none" w:sz="0" w:space="0" w:color="auto"/>
        <w:bottom w:val="none" w:sz="0" w:space="0" w:color="auto"/>
        <w:right w:val="none" w:sz="0" w:space="0" w:color="auto"/>
      </w:pBdr>
      <w:shd w:val="clear" w:color="auto" w:fill="auto"/>
      <w:tabs>
        <w:tab w:val="clear" w:pos="851"/>
        <w:tab w:val="clear" w:pos="5670"/>
        <w:tab w:val="clear" w:pos="7938"/>
      </w:tabs>
      <w:overflowPunct w:val="0"/>
      <w:autoSpaceDE w:val="0"/>
      <w:autoSpaceDN w:val="0"/>
      <w:adjustRightInd w:val="0"/>
      <w:spacing w:after="20"/>
      <w:ind w:left="0" w:right="0"/>
      <w:jc w:val="left"/>
      <w:textAlignment w:val="baseline"/>
      <w:outlineLvl w:val="9"/>
    </w:pPr>
    <w:rPr>
      <w:rFonts w:ascii="Arial" w:hAnsi="Arial"/>
      <w:sz w:val="20"/>
      <w:szCs w:val="24"/>
      <w:lang w:val="de-CH"/>
    </w:rPr>
  </w:style>
  <w:style w:type="character" w:customStyle="1" w:styleId="ProtokollZchn">
    <w:name w:val="Protokoll Zchn"/>
    <w:link w:val="Protokoll"/>
    <w:rsid w:val="00E06E27"/>
    <w:rPr>
      <w:rFonts w:ascii="Arial" w:hAnsi="Arial"/>
      <w:b/>
      <w:szCs w:val="24"/>
      <w:lang w:eastAsia="de-DE"/>
    </w:rPr>
  </w:style>
  <w:style w:type="character" w:styleId="Hervorhebung">
    <w:name w:val="Emphasis"/>
    <w:qFormat/>
    <w:rsid w:val="0068480E"/>
    <w:rPr>
      <w:i/>
      <w:iCs/>
    </w:rPr>
  </w:style>
  <w:style w:type="character" w:customStyle="1" w:styleId="portletnews">
    <w:name w:val="portletnews"/>
    <w:rsid w:val="00CE1274"/>
  </w:style>
  <w:style w:type="character" w:customStyle="1" w:styleId="newsdetailtitle">
    <w:name w:val="newsdetailtitle"/>
    <w:rsid w:val="00CE1274"/>
  </w:style>
  <w:style w:type="paragraph" w:customStyle="1" w:styleId="newstitledetail">
    <w:name w:val="newstitledetail"/>
    <w:basedOn w:val="Standard"/>
    <w:rsid w:val="00CE1274"/>
    <w:pPr>
      <w:spacing w:before="100" w:beforeAutospacing="1" w:after="100" w:afterAutospacing="1"/>
    </w:pPr>
    <w:rPr>
      <w:rFonts w:ascii="Times New Roman" w:hAnsi="Times New Roman"/>
      <w:szCs w:val="24"/>
      <w:lang w:val="de-CH" w:eastAsia="de-CH"/>
    </w:rPr>
  </w:style>
  <w:style w:type="paragraph" w:customStyle="1" w:styleId="Blocktext2">
    <w:name w:val="Blocktext2"/>
    <w:basedOn w:val="Standard"/>
    <w:rsid w:val="00EB5029"/>
    <w:pPr>
      <w:tabs>
        <w:tab w:val="left" w:pos="2127"/>
      </w:tabs>
      <w:overflowPunct w:val="0"/>
      <w:autoSpaceDE w:val="0"/>
      <w:autoSpaceDN w:val="0"/>
      <w:adjustRightInd w:val="0"/>
      <w:spacing w:before="120"/>
      <w:ind w:left="425" w:right="-567" w:hanging="425"/>
      <w:jc w:val="both"/>
      <w:textAlignment w:val="baseline"/>
    </w:pPr>
    <w:rPr>
      <w:rFonts w:ascii="Arial" w:hAnsi="Arial"/>
    </w:rPr>
  </w:style>
  <w:style w:type="paragraph" w:customStyle="1" w:styleId="Textkrper22">
    <w:name w:val="Textkörper 22"/>
    <w:basedOn w:val="Standard"/>
    <w:rsid w:val="00EB5029"/>
    <w:pPr>
      <w:tabs>
        <w:tab w:val="left" w:pos="2127"/>
      </w:tabs>
      <w:overflowPunct w:val="0"/>
      <w:autoSpaceDE w:val="0"/>
      <w:autoSpaceDN w:val="0"/>
      <w:adjustRightInd w:val="0"/>
      <w:ind w:left="426"/>
      <w:textAlignment w:val="baseline"/>
    </w:pPr>
    <w:rPr>
      <w:rFonts w:ascii="Arial" w:hAnsi="Arial"/>
      <w:sz w:val="16"/>
    </w:rPr>
  </w:style>
  <w:style w:type="paragraph" w:customStyle="1" w:styleId="Textkrper-Einzug22">
    <w:name w:val="Textkörper-Einzug 22"/>
    <w:basedOn w:val="Standard"/>
    <w:rsid w:val="00EB5029"/>
    <w:pPr>
      <w:tabs>
        <w:tab w:val="left" w:pos="567"/>
        <w:tab w:val="left" w:pos="2127"/>
        <w:tab w:val="left" w:pos="7371"/>
      </w:tabs>
      <w:overflowPunct w:val="0"/>
      <w:autoSpaceDE w:val="0"/>
      <w:autoSpaceDN w:val="0"/>
      <w:adjustRightInd w:val="0"/>
      <w:spacing w:before="120"/>
      <w:ind w:right="50" w:firstLine="1"/>
      <w:jc w:val="both"/>
      <w:textAlignment w:val="baseline"/>
    </w:pPr>
    <w:rPr>
      <w:rFonts w:ascii="Arial" w:hAnsi="Arial"/>
      <w:b/>
      <w:sz w:val="40"/>
    </w:rPr>
  </w:style>
  <w:style w:type="paragraph" w:customStyle="1" w:styleId="Textkrper-Einzug32">
    <w:name w:val="Textkörper-Einzug 32"/>
    <w:basedOn w:val="Standard"/>
    <w:rsid w:val="00EB5029"/>
    <w:pPr>
      <w:tabs>
        <w:tab w:val="left" w:pos="567"/>
        <w:tab w:val="left" w:pos="2127"/>
        <w:tab w:val="left" w:pos="10773"/>
        <w:tab w:val="decimal" w:pos="12474"/>
      </w:tabs>
      <w:overflowPunct w:val="0"/>
      <w:autoSpaceDE w:val="0"/>
      <w:autoSpaceDN w:val="0"/>
      <w:adjustRightInd w:val="0"/>
      <w:spacing w:before="120"/>
      <w:ind w:right="50" w:firstLine="1"/>
      <w:jc w:val="both"/>
      <w:textAlignment w:val="baseline"/>
    </w:pPr>
    <w:rPr>
      <w:rFonts w:ascii="Arial" w:hAnsi="Arial"/>
      <w:sz w:val="22"/>
    </w:rPr>
  </w:style>
  <w:style w:type="paragraph" w:customStyle="1" w:styleId="Textkrper32">
    <w:name w:val="Textkörper 32"/>
    <w:basedOn w:val="Standard"/>
    <w:rsid w:val="00EB5029"/>
    <w:pPr>
      <w:tabs>
        <w:tab w:val="left" w:pos="567"/>
        <w:tab w:val="left" w:pos="2127"/>
        <w:tab w:val="left" w:pos="5670"/>
        <w:tab w:val="left" w:pos="7655"/>
        <w:tab w:val="left" w:pos="7938"/>
      </w:tabs>
      <w:overflowPunct w:val="0"/>
      <w:autoSpaceDE w:val="0"/>
      <w:autoSpaceDN w:val="0"/>
      <w:adjustRightInd w:val="0"/>
      <w:spacing w:before="120"/>
      <w:ind w:right="-30"/>
      <w:jc w:val="both"/>
      <w:textAlignment w:val="baseline"/>
    </w:pPr>
    <w:rPr>
      <w:rFonts w:ascii="Arial" w:hAnsi="Arial"/>
      <w:sz w:val="22"/>
    </w:rPr>
  </w:style>
  <w:style w:type="table" w:styleId="HelleSchattierung">
    <w:name w:val="Light Shading"/>
    <w:basedOn w:val="NormaleTabelle"/>
    <w:uiPriority w:val="60"/>
    <w:rsid w:val="00D37C5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enraster">
    <w:name w:val="Table Grid"/>
    <w:basedOn w:val="NormaleTabelle"/>
    <w:rsid w:val="007B1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9Zchn">
    <w:name w:val="Überschrift 9 Zchn"/>
    <w:basedOn w:val="Absatz-Standardschriftart"/>
    <w:link w:val="berschrift9"/>
    <w:rsid w:val="00B97DC2"/>
    <w:rPr>
      <w:rFonts w:ascii="Century Gothic" w:hAnsi="Century Gothic"/>
      <w:b/>
      <w:sz w:val="22"/>
      <w:lang w:val="de-DE" w:eastAsia="de-DE"/>
    </w:rPr>
  </w:style>
  <w:style w:type="character" w:customStyle="1" w:styleId="TextkrperZchn">
    <w:name w:val="Textkörper Zchn"/>
    <w:basedOn w:val="Absatz-Standardschriftart"/>
    <w:link w:val="Textkrper"/>
    <w:rsid w:val="00970D11"/>
    <w:rPr>
      <w:rFonts w:ascii="Century Gothic" w:hAnsi="Century Gothic"/>
      <w:b/>
      <w:sz w:val="32"/>
      <w:lang w:val="de-DE" w:eastAsia="de-DE"/>
    </w:rPr>
  </w:style>
  <w:style w:type="paragraph" w:styleId="Verzeichnis1">
    <w:name w:val="toc 1"/>
    <w:basedOn w:val="Standard"/>
    <w:next w:val="Standard"/>
    <w:uiPriority w:val="39"/>
    <w:rsid w:val="00D61324"/>
    <w:pPr>
      <w:tabs>
        <w:tab w:val="right" w:leader="dot" w:pos="9071"/>
      </w:tabs>
      <w:overflowPunct w:val="0"/>
      <w:autoSpaceDE w:val="0"/>
      <w:autoSpaceDN w:val="0"/>
      <w:adjustRightInd w:val="0"/>
      <w:spacing w:before="360"/>
      <w:textAlignment w:val="baseline"/>
    </w:pPr>
    <w:rPr>
      <w:rFonts w:ascii="Arial" w:hAnsi="Arial"/>
      <w:b/>
      <w:caps/>
    </w:rPr>
  </w:style>
  <w:style w:type="paragraph" w:customStyle="1" w:styleId="Text">
    <w:name w:val="Text"/>
    <w:link w:val="TextZchn"/>
    <w:uiPriority w:val="9"/>
    <w:qFormat/>
    <w:rsid w:val="00D61324"/>
    <w:pPr>
      <w:spacing w:after="120"/>
      <w:jc w:val="both"/>
    </w:pPr>
    <w:rPr>
      <w:rFonts w:ascii="Dotum" w:hAnsi="Dotum"/>
    </w:rPr>
  </w:style>
  <w:style w:type="character" w:customStyle="1" w:styleId="TextZchn">
    <w:name w:val="Text Zchn"/>
    <w:link w:val="Text"/>
    <w:uiPriority w:val="9"/>
    <w:rsid w:val="00D61324"/>
    <w:rPr>
      <w:rFonts w:ascii="Dotum" w:hAnsi="Dot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73846">
      <w:bodyDiv w:val="1"/>
      <w:marLeft w:val="0"/>
      <w:marRight w:val="0"/>
      <w:marTop w:val="0"/>
      <w:marBottom w:val="0"/>
      <w:divBdr>
        <w:top w:val="none" w:sz="0" w:space="0" w:color="auto"/>
        <w:left w:val="none" w:sz="0" w:space="0" w:color="auto"/>
        <w:bottom w:val="none" w:sz="0" w:space="0" w:color="auto"/>
        <w:right w:val="none" w:sz="0" w:space="0" w:color="auto"/>
      </w:divBdr>
    </w:div>
    <w:div w:id="48656058">
      <w:bodyDiv w:val="1"/>
      <w:marLeft w:val="0"/>
      <w:marRight w:val="0"/>
      <w:marTop w:val="0"/>
      <w:marBottom w:val="0"/>
      <w:divBdr>
        <w:top w:val="none" w:sz="0" w:space="0" w:color="auto"/>
        <w:left w:val="none" w:sz="0" w:space="0" w:color="auto"/>
        <w:bottom w:val="none" w:sz="0" w:space="0" w:color="auto"/>
        <w:right w:val="none" w:sz="0" w:space="0" w:color="auto"/>
      </w:divBdr>
    </w:div>
    <w:div w:id="50740043">
      <w:bodyDiv w:val="1"/>
      <w:marLeft w:val="0"/>
      <w:marRight w:val="0"/>
      <w:marTop w:val="0"/>
      <w:marBottom w:val="0"/>
      <w:divBdr>
        <w:top w:val="none" w:sz="0" w:space="0" w:color="auto"/>
        <w:left w:val="none" w:sz="0" w:space="0" w:color="auto"/>
        <w:bottom w:val="none" w:sz="0" w:space="0" w:color="auto"/>
        <w:right w:val="none" w:sz="0" w:space="0" w:color="auto"/>
      </w:divBdr>
    </w:div>
    <w:div w:id="72775050">
      <w:bodyDiv w:val="1"/>
      <w:marLeft w:val="0"/>
      <w:marRight w:val="0"/>
      <w:marTop w:val="0"/>
      <w:marBottom w:val="0"/>
      <w:divBdr>
        <w:top w:val="none" w:sz="0" w:space="0" w:color="auto"/>
        <w:left w:val="none" w:sz="0" w:space="0" w:color="auto"/>
        <w:bottom w:val="none" w:sz="0" w:space="0" w:color="auto"/>
        <w:right w:val="none" w:sz="0" w:space="0" w:color="auto"/>
      </w:divBdr>
    </w:div>
    <w:div w:id="77291824">
      <w:bodyDiv w:val="1"/>
      <w:marLeft w:val="0"/>
      <w:marRight w:val="0"/>
      <w:marTop w:val="0"/>
      <w:marBottom w:val="0"/>
      <w:divBdr>
        <w:top w:val="none" w:sz="0" w:space="0" w:color="auto"/>
        <w:left w:val="none" w:sz="0" w:space="0" w:color="auto"/>
        <w:bottom w:val="none" w:sz="0" w:space="0" w:color="auto"/>
        <w:right w:val="none" w:sz="0" w:space="0" w:color="auto"/>
      </w:divBdr>
    </w:div>
    <w:div w:id="82453922">
      <w:bodyDiv w:val="1"/>
      <w:marLeft w:val="0"/>
      <w:marRight w:val="0"/>
      <w:marTop w:val="0"/>
      <w:marBottom w:val="0"/>
      <w:divBdr>
        <w:top w:val="none" w:sz="0" w:space="0" w:color="auto"/>
        <w:left w:val="none" w:sz="0" w:space="0" w:color="auto"/>
        <w:bottom w:val="none" w:sz="0" w:space="0" w:color="auto"/>
        <w:right w:val="none" w:sz="0" w:space="0" w:color="auto"/>
      </w:divBdr>
    </w:div>
    <w:div w:id="106243527">
      <w:bodyDiv w:val="1"/>
      <w:marLeft w:val="0"/>
      <w:marRight w:val="0"/>
      <w:marTop w:val="0"/>
      <w:marBottom w:val="0"/>
      <w:divBdr>
        <w:top w:val="none" w:sz="0" w:space="0" w:color="auto"/>
        <w:left w:val="none" w:sz="0" w:space="0" w:color="auto"/>
        <w:bottom w:val="none" w:sz="0" w:space="0" w:color="auto"/>
        <w:right w:val="none" w:sz="0" w:space="0" w:color="auto"/>
      </w:divBdr>
    </w:div>
    <w:div w:id="110982493">
      <w:bodyDiv w:val="1"/>
      <w:marLeft w:val="0"/>
      <w:marRight w:val="0"/>
      <w:marTop w:val="0"/>
      <w:marBottom w:val="0"/>
      <w:divBdr>
        <w:top w:val="none" w:sz="0" w:space="0" w:color="auto"/>
        <w:left w:val="none" w:sz="0" w:space="0" w:color="auto"/>
        <w:bottom w:val="none" w:sz="0" w:space="0" w:color="auto"/>
        <w:right w:val="none" w:sz="0" w:space="0" w:color="auto"/>
      </w:divBdr>
    </w:div>
    <w:div w:id="116292426">
      <w:bodyDiv w:val="1"/>
      <w:marLeft w:val="0"/>
      <w:marRight w:val="0"/>
      <w:marTop w:val="0"/>
      <w:marBottom w:val="0"/>
      <w:divBdr>
        <w:top w:val="none" w:sz="0" w:space="0" w:color="auto"/>
        <w:left w:val="none" w:sz="0" w:space="0" w:color="auto"/>
        <w:bottom w:val="none" w:sz="0" w:space="0" w:color="auto"/>
        <w:right w:val="none" w:sz="0" w:space="0" w:color="auto"/>
      </w:divBdr>
      <w:divsChild>
        <w:div w:id="1454865530">
          <w:marLeft w:val="0"/>
          <w:marRight w:val="0"/>
          <w:marTop w:val="0"/>
          <w:marBottom w:val="0"/>
          <w:divBdr>
            <w:top w:val="none" w:sz="0" w:space="0" w:color="auto"/>
            <w:left w:val="none" w:sz="0" w:space="0" w:color="auto"/>
            <w:bottom w:val="none" w:sz="0" w:space="0" w:color="auto"/>
            <w:right w:val="none" w:sz="0" w:space="0" w:color="auto"/>
          </w:divBdr>
          <w:divsChild>
            <w:div w:id="178468053">
              <w:marLeft w:val="0"/>
              <w:marRight w:val="0"/>
              <w:marTop w:val="0"/>
              <w:marBottom w:val="0"/>
              <w:divBdr>
                <w:top w:val="none" w:sz="0" w:space="0" w:color="auto"/>
                <w:left w:val="none" w:sz="0" w:space="0" w:color="auto"/>
                <w:bottom w:val="none" w:sz="0" w:space="0" w:color="auto"/>
                <w:right w:val="none" w:sz="0" w:space="0" w:color="auto"/>
              </w:divBdr>
              <w:divsChild>
                <w:div w:id="1463692952">
                  <w:marLeft w:val="0"/>
                  <w:marRight w:val="0"/>
                  <w:marTop w:val="0"/>
                  <w:marBottom w:val="0"/>
                  <w:divBdr>
                    <w:top w:val="none" w:sz="0" w:space="0" w:color="auto"/>
                    <w:left w:val="none" w:sz="0" w:space="0" w:color="auto"/>
                    <w:bottom w:val="none" w:sz="0" w:space="0" w:color="auto"/>
                    <w:right w:val="none" w:sz="0" w:space="0" w:color="auto"/>
                  </w:divBdr>
                  <w:divsChild>
                    <w:div w:id="462388545">
                      <w:marLeft w:val="240"/>
                      <w:marRight w:val="240"/>
                      <w:marTop w:val="0"/>
                      <w:marBottom w:val="240"/>
                      <w:divBdr>
                        <w:top w:val="none" w:sz="0" w:space="0" w:color="auto"/>
                        <w:left w:val="none" w:sz="0" w:space="0" w:color="auto"/>
                        <w:bottom w:val="none" w:sz="0" w:space="0" w:color="auto"/>
                        <w:right w:val="none" w:sz="0" w:space="0" w:color="auto"/>
                      </w:divBdr>
                      <w:divsChild>
                        <w:div w:id="13008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05042">
      <w:bodyDiv w:val="1"/>
      <w:marLeft w:val="0"/>
      <w:marRight w:val="0"/>
      <w:marTop w:val="0"/>
      <w:marBottom w:val="0"/>
      <w:divBdr>
        <w:top w:val="none" w:sz="0" w:space="0" w:color="auto"/>
        <w:left w:val="none" w:sz="0" w:space="0" w:color="auto"/>
        <w:bottom w:val="none" w:sz="0" w:space="0" w:color="auto"/>
        <w:right w:val="none" w:sz="0" w:space="0" w:color="auto"/>
      </w:divBdr>
      <w:divsChild>
        <w:div w:id="725221906">
          <w:marLeft w:val="0"/>
          <w:marRight w:val="0"/>
          <w:marTop w:val="0"/>
          <w:marBottom w:val="0"/>
          <w:divBdr>
            <w:top w:val="none" w:sz="0" w:space="0" w:color="auto"/>
            <w:left w:val="none" w:sz="0" w:space="0" w:color="auto"/>
            <w:bottom w:val="none" w:sz="0" w:space="0" w:color="auto"/>
            <w:right w:val="none" w:sz="0" w:space="0" w:color="auto"/>
          </w:divBdr>
          <w:divsChild>
            <w:div w:id="902134530">
              <w:marLeft w:val="0"/>
              <w:marRight w:val="0"/>
              <w:marTop w:val="0"/>
              <w:marBottom w:val="0"/>
              <w:divBdr>
                <w:top w:val="none" w:sz="0" w:space="0" w:color="auto"/>
                <w:left w:val="none" w:sz="0" w:space="0" w:color="auto"/>
                <w:bottom w:val="none" w:sz="0" w:space="0" w:color="auto"/>
                <w:right w:val="none" w:sz="0" w:space="0" w:color="auto"/>
              </w:divBdr>
              <w:divsChild>
                <w:div w:id="796068959">
                  <w:marLeft w:val="0"/>
                  <w:marRight w:val="0"/>
                  <w:marTop w:val="0"/>
                  <w:marBottom w:val="0"/>
                  <w:divBdr>
                    <w:top w:val="none" w:sz="0" w:space="0" w:color="auto"/>
                    <w:left w:val="none" w:sz="0" w:space="0" w:color="auto"/>
                    <w:bottom w:val="none" w:sz="0" w:space="0" w:color="auto"/>
                    <w:right w:val="none" w:sz="0" w:space="0" w:color="auto"/>
                  </w:divBdr>
                  <w:divsChild>
                    <w:div w:id="442768697">
                      <w:marLeft w:val="240"/>
                      <w:marRight w:val="240"/>
                      <w:marTop w:val="0"/>
                      <w:marBottom w:val="240"/>
                      <w:divBdr>
                        <w:top w:val="none" w:sz="0" w:space="0" w:color="auto"/>
                        <w:left w:val="none" w:sz="0" w:space="0" w:color="auto"/>
                        <w:bottom w:val="none" w:sz="0" w:space="0" w:color="auto"/>
                        <w:right w:val="none" w:sz="0" w:space="0" w:color="auto"/>
                      </w:divBdr>
                      <w:divsChild>
                        <w:div w:id="20807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60344">
      <w:bodyDiv w:val="1"/>
      <w:marLeft w:val="0"/>
      <w:marRight w:val="0"/>
      <w:marTop w:val="0"/>
      <w:marBottom w:val="0"/>
      <w:divBdr>
        <w:top w:val="none" w:sz="0" w:space="0" w:color="auto"/>
        <w:left w:val="none" w:sz="0" w:space="0" w:color="auto"/>
        <w:bottom w:val="none" w:sz="0" w:space="0" w:color="auto"/>
        <w:right w:val="none" w:sz="0" w:space="0" w:color="auto"/>
      </w:divBdr>
    </w:div>
    <w:div w:id="165630902">
      <w:bodyDiv w:val="1"/>
      <w:marLeft w:val="0"/>
      <w:marRight w:val="0"/>
      <w:marTop w:val="0"/>
      <w:marBottom w:val="0"/>
      <w:divBdr>
        <w:top w:val="none" w:sz="0" w:space="0" w:color="auto"/>
        <w:left w:val="none" w:sz="0" w:space="0" w:color="auto"/>
        <w:bottom w:val="none" w:sz="0" w:space="0" w:color="auto"/>
        <w:right w:val="none" w:sz="0" w:space="0" w:color="auto"/>
      </w:divBdr>
    </w:div>
    <w:div w:id="170998152">
      <w:bodyDiv w:val="1"/>
      <w:marLeft w:val="0"/>
      <w:marRight w:val="0"/>
      <w:marTop w:val="0"/>
      <w:marBottom w:val="0"/>
      <w:divBdr>
        <w:top w:val="none" w:sz="0" w:space="0" w:color="auto"/>
        <w:left w:val="none" w:sz="0" w:space="0" w:color="auto"/>
        <w:bottom w:val="none" w:sz="0" w:space="0" w:color="auto"/>
        <w:right w:val="none" w:sz="0" w:space="0" w:color="auto"/>
      </w:divBdr>
    </w:div>
    <w:div w:id="191503746">
      <w:bodyDiv w:val="1"/>
      <w:marLeft w:val="0"/>
      <w:marRight w:val="0"/>
      <w:marTop w:val="0"/>
      <w:marBottom w:val="0"/>
      <w:divBdr>
        <w:top w:val="none" w:sz="0" w:space="0" w:color="auto"/>
        <w:left w:val="none" w:sz="0" w:space="0" w:color="auto"/>
        <w:bottom w:val="none" w:sz="0" w:space="0" w:color="auto"/>
        <w:right w:val="none" w:sz="0" w:space="0" w:color="auto"/>
      </w:divBdr>
    </w:div>
    <w:div w:id="195044115">
      <w:bodyDiv w:val="1"/>
      <w:marLeft w:val="0"/>
      <w:marRight w:val="0"/>
      <w:marTop w:val="0"/>
      <w:marBottom w:val="0"/>
      <w:divBdr>
        <w:top w:val="none" w:sz="0" w:space="0" w:color="auto"/>
        <w:left w:val="none" w:sz="0" w:space="0" w:color="auto"/>
        <w:bottom w:val="none" w:sz="0" w:space="0" w:color="auto"/>
        <w:right w:val="none" w:sz="0" w:space="0" w:color="auto"/>
      </w:divBdr>
    </w:div>
    <w:div w:id="210504453">
      <w:bodyDiv w:val="1"/>
      <w:marLeft w:val="0"/>
      <w:marRight w:val="0"/>
      <w:marTop w:val="0"/>
      <w:marBottom w:val="0"/>
      <w:divBdr>
        <w:top w:val="none" w:sz="0" w:space="0" w:color="auto"/>
        <w:left w:val="none" w:sz="0" w:space="0" w:color="auto"/>
        <w:bottom w:val="none" w:sz="0" w:space="0" w:color="auto"/>
        <w:right w:val="none" w:sz="0" w:space="0" w:color="auto"/>
      </w:divBdr>
    </w:div>
    <w:div w:id="238685221">
      <w:bodyDiv w:val="1"/>
      <w:marLeft w:val="0"/>
      <w:marRight w:val="0"/>
      <w:marTop w:val="0"/>
      <w:marBottom w:val="0"/>
      <w:divBdr>
        <w:top w:val="none" w:sz="0" w:space="0" w:color="auto"/>
        <w:left w:val="none" w:sz="0" w:space="0" w:color="auto"/>
        <w:bottom w:val="none" w:sz="0" w:space="0" w:color="auto"/>
        <w:right w:val="none" w:sz="0" w:space="0" w:color="auto"/>
      </w:divBdr>
    </w:div>
    <w:div w:id="264465591">
      <w:bodyDiv w:val="1"/>
      <w:marLeft w:val="0"/>
      <w:marRight w:val="0"/>
      <w:marTop w:val="0"/>
      <w:marBottom w:val="0"/>
      <w:divBdr>
        <w:top w:val="none" w:sz="0" w:space="0" w:color="auto"/>
        <w:left w:val="none" w:sz="0" w:space="0" w:color="auto"/>
        <w:bottom w:val="none" w:sz="0" w:space="0" w:color="auto"/>
        <w:right w:val="none" w:sz="0" w:space="0" w:color="auto"/>
      </w:divBdr>
    </w:div>
    <w:div w:id="296759569">
      <w:bodyDiv w:val="1"/>
      <w:marLeft w:val="0"/>
      <w:marRight w:val="0"/>
      <w:marTop w:val="0"/>
      <w:marBottom w:val="0"/>
      <w:divBdr>
        <w:top w:val="none" w:sz="0" w:space="0" w:color="auto"/>
        <w:left w:val="none" w:sz="0" w:space="0" w:color="auto"/>
        <w:bottom w:val="none" w:sz="0" w:space="0" w:color="auto"/>
        <w:right w:val="none" w:sz="0" w:space="0" w:color="auto"/>
      </w:divBdr>
    </w:div>
    <w:div w:id="316080789">
      <w:bodyDiv w:val="1"/>
      <w:marLeft w:val="0"/>
      <w:marRight w:val="0"/>
      <w:marTop w:val="0"/>
      <w:marBottom w:val="0"/>
      <w:divBdr>
        <w:top w:val="none" w:sz="0" w:space="0" w:color="auto"/>
        <w:left w:val="none" w:sz="0" w:space="0" w:color="auto"/>
        <w:bottom w:val="none" w:sz="0" w:space="0" w:color="auto"/>
        <w:right w:val="none" w:sz="0" w:space="0" w:color="auto"/>
      </w:divBdr>
    </w:div>
    <w:div w:id="353922153">
      <w:bodyDiv w:val="1"/>
      <w:marLeft w:val="0"/>
      <w:marRight w:val="0"/>
      <w:marTop w:val="0"/>
      <w:marBottom w:val="0"/>
      <w:divBdr>
        <w:top w:val="none" w:sz="0" w:space="0" w:color="auto"/>
        <w:left w:val="none" w:sz="0" w:space="0" w:color="auto"/>
        <w:bottom w:val="none" w:sz="0" w:space="0" w:color="auto"/>
        <w:right w:val="none" w:sz="0" w:space="0" w:color="auto"/>
      </w:divBdr>
      <w:divsChild>
        <w:div w:id="90594164">
          <w:marLeft w:val="0"/>
          <w:marRight w:val="0"/>
          <w:marTop w:val="0"/>
          <w:marBottom w:val="0"/>
          <w:divBdr>
            <w:top w:val="none" w:sz="0" w:space="0" w:color="auto"/>
            <w:left w:val="none" w:sz="0" w:space="0" w:color="auto"/>
            <w:bottom w:val="none" w:sz="0" w:space="0" w:color="auto"/>
            <w:right w:val="none" w:sz="0" w:space="0" w:color="auto"/>
          </w:divBdr>
          <w:divsChild>
            <w:div w:id="1399355474">
              <w:marLeft w:val="419"/>
              <w:marRight w:val="0"/>
              <w:marTop w:val="419"/>
              <w:marBottom w:val="0"/>
              <w:divBdr>
                <w:top w:val="none" w:sz="0" w:space="0" w:color="auto"/>
                <w:left w:val="none" w:sz="0" w:space="0" w:color="auto"/>
                <w:bottom w:val="none" w:sz="0" w:space="0" w:color="auto"/>
                <w:right w:val="none" w:sz="0" w:space="0" w:color="auto"/>
              </w:divBdr>
              <w:divsChild>
                <w:div w:id="842011354">
                  <w:marLeft w:val="368"/>
                  <w:marRight w:val="0"/>
                  <w:marTop w:val="0"/>
                  <w:marBottom w:val="335"/>
                  <w:divBdr>
                    <w:top w:val="none" w:sz="0" w:space="0" w:color="auto"/>
                    <w:left w:val="none" w:sz="0" w:space="0" w:color="auto"/>
                    <w:bottom w:val="none" w:sz="0" w:space="0" w:color="auto"/>
                    <w:right w:val="none" w:sz="0" w:space="0" w:color="auto"/>
                  </w:divBdr>
                </w:div>
                <w:div w:id="13669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2065">
      <w:bodyDiv w:val="1"/>
      <w:marLeft w:val="0"/>
      <w:marRight w:val="0"/>
      <w:marTop w:val="0"/>
      <w:marBottom w:val="0"/>
      <w:divBdr>
        <w:top w:val="none" w:sz="0" w:space="0" w:color="auto"/>
        <w:left w:val="none" w:sz="0" w:space="0" w:color="auto"/>
        <w:bottom w:val="none" w:sz="0" w:space="0" w:color="auto"/>
        <w:right w:val="none" w:sz="0" w:space="0" w:color="auto"/>
      </w:divBdr>
    </w:div>
    <w:div w:id="396319565">
      <w:bodyDiv w:val="1"/>
      <w:marLeft w:val="0"/>
      <w:marRight w:val="0"/>
      <w:marTop w:val="0"/>
      <w:marBottom w:val="0"/>
      <w:divBdr>
        <w:top w:val="none" w:sz="0" w:space="0" w:color="auto"/>
        <w:left w:val="none" w:sz="0" w:space="0" w:color="auto"/>
        <w:bottom w:val="none" w:sz="0" w:space="0" w:color="auto"/>
        <w:right w:val="none" w:sz="0" w:space="0" w:color="auto"/>
      </w:divBdr>
    </w:div>
    <w:div w:id="449396403">
      <w:bodyDiv w:val="1"/>
      <w:marLeft w:val="0"/>
      <w:marRight w:val="0"/>
      <w:marTop w:val="0"/>
      <w:marBottom w:val="0"/>
      <w:divBdr>
        <w:top w:val="none" w:sz="0" w:space="0" w:color="auto"/>
        <w:left w:val="none" w:sz="0" w:space="0" w:color="auto"/>
        <w:bottom w:val="none" w:sz="0" w:space="0" w:color="auto"/>
        <w:right w:val="none" w:sz="0" w:space="0" w:color="auto"/>
      </w:divBdr>
    </w:div>
    <w:div w:id="469519606">
      <w:bodyDiv w:val="1"/>
      <w:marLeft w:val="0"/>
      <w:marRight w:val="0"/>
      <w:marTop w:val="0"/>
      <w:marBottom w:val="0"/>
      <w:divBdr>
        <w:top w:val="none" w:sz="0" w:space="0" w:color="auto"/>
        <w:left w:val="none" w:sz="0" w:space="0" w:color="auto"/>
        <w:bottom w:val="none" w:sz="0" w:space="0" w:color="auto"/>
        <w:right w:val="none" w:sz="0" w:space="0" w:color="auto"/>
      </w:divBdr>
    </w:div>
    <w:div w:id="491676799">
      <w:bodyDiv w:val="1"/>
      <w:marLeft w:val="0"/>
      <w:marRight w:val="0"/>
      <w:marTop w:val="0"/>
      <w:marBottom w:val="0"/>
      <w:divBdr>
        <w:top w:val="none" w:sz="0" w:space="0" w:color="auto"/>
        <w:left w:val="none" w:sz="0" w:space="0" w:color="auto"/>
        <w:bottom w:val="none" w:sz="0" w:space="0" w:color="auto"/>
        <w:right w:val="none" w:sz="0" w:space="0" w:color="auto"/>
      </w:divBdr>
    </w:div>
    <w:div w:id="517815055">
      <w:bodyDiv w:val="1"/>
      <w:marLeft w:val="0"/>
      <w:marRight w:val="0"/>
      <w:marTop w:val="0"/>
      <w:marBottom w:val="0"/>
      <w:divBdr>
        <w:top w:val="none" w:sz="0" w:space="0" w:color="auto"/>
        <w:left w:val="none" w:sz="0" w:space="0" w:color="auto"/>
        <w:bottom w:val="none" w:sz="0" w:space="0" w:color="auto"/>
        <w:right w:val="none" w:sz="0" w:space="0" w:color="auto"/>
      </w:divBdr>
    </w:div>
    <w:div w:id="528378339">
      <w:bodyDiv w:val="1"/>
      <w:marLeft w:val="0"/>
      <w:marRight w:val="0"/>
      <w:marTop w:val="0"/>
      <w:marBottom w:val="0"/>
      <w:divBdr>
        <w:top w:val="none" w:sz="0" w:space="0" w:color="auto"/>
        <w:left w:val="none" w:sz="0" w:space="0" w:color="auto"/>
        <w:bottom w:val="none" w:sz="0" w:space="0" w:color="auto"/>
        <w:right w:val="none" w:sz="0" w:space="0" w:color="auto"/>
      </w:divBdr>
    </w:div>
    <w:div w:id="543837531">
      <w:bodyDiv w:val="1"/>
      <w:marLeft w:val="0"/>
      <w:marRight w:val="0"/>
      <w:marTop w:val="0"/>
      <w:marBottom w:val="0"/>
      <w:divBdr>
        <w:top w:val="none" w:sz="0" w:space="0" w:color="auto"/>
        <w:left w:val="none" w:sz="0" w:space="0" w:color="auto"/>
        <w:bottom w:val="none" w:sz="0" w:space="0" w:color="auto"/>
        <w:right w:val="none" w:sz="0" w:space="0" w:color="auto"/>
      </w:divBdr>
      <w:divsChild>
        <w:div w:id="1764572432">
          <w:marLeft w:val="0"/>
          <w:marRight w:val="0"/>
          <w:marTop w:val="0"/>
          <w:marBottom w:val="0"/>
          <w:divBdr>
            <w:top w:val="none" w:sz="0" w:space="0" w:color="auto"/>
            <w:left w:val="none" w:sz="0" w:space="0" w:color="auto"/>
            <w:bottom w:val="none" w:sz="0" w:space="0" w:color="auto"/>
            <w:right w:val="none" w:sz="0" w:space="0" w:color="auto"/>
          </w:divBdr>
          <w:divsChild>
            <w:div w:id="714933314">
              <w:marLeft w:val="0"/>
              <w:marRight w:val="0"/>
              <w:marTop w:val="0"/>
              <w:marBottom w:val="0"/>
              <w:divBdr>
                <w:top w:val="none" w:sz="0" w:space="0" w:color="auto"/>
                <w:left w:val="none" w:sz="0" w:space="0" w:color="auto"/>
                <w:bottom w:val="none" w:sz="0" w:space="0" w:color="auto"/>
                <w:right w:val="none" w:sz="0" w:space="0" w:color="auto"/>
              </w:divBdr>
              <w:divsChild>
                <w:div w:id="72434677">
                  <w:marLeft w:val="0"/>
                  <w:marRight w:val="0"/>
                  <w:marTop w:val="88"/>
                  <w:marBottom w:val="0"/>
                  <w:divBdr>
                    <w:top w:val="none" w:sz="0" w:space="0" w:color="auto"/>
                    <w:left w:val="none" w:sz="0" w:space="0" w:color="auto"/>
                    <w:bottom w:val="none" w:sz="0" w:space="0" w:color="auto"/>
                    <w:right w:val="none" w:sz="0" w:space="0" w:color="auto"/>
                  </w:divBdr>
                  <w:divsChild>
                    <w:div w:id="114830937">
                      <w:marLeft w:val="0"/>
                      <w:marRight w:val="0"/>
                      <w:marTop w:val="0"/>
                      <w:marBottom w:val="0"/>
                      <w:divBdr>
                        <w:top w:val="none" w:sz="0" w:space="0" w:color="auto"/>
                        <w:left w:val="none" w:sz="0" w:space="0" w:color="auto"/>
                        <w:bottom w:val="none" w:sz="0" w:space="0" w:color="auto"/>
                        <w:right w:val="none" w:sz="0" w:space="0" w:color="auto"/>
                      </w:divBdr>
                    </w:div>
                    <w:div w:id="311178995">
                      <w:marLeft w:val="0"/>
                      <w:marRight w:val="0"/>
                      <w:marTop w:val="0"/>
                      <w:marBottom w:val="0"/>
                      <w:divBdr>
                        <w:top w:val="none" w:sz="0" w:space="0" w:color="auto"/>
                        <w:left w:val="none" w:sz="0" w:space="0" w:color="auto"/>
                        <w:bottom w:val="none" w:sz="0" w:space="0" w:color="auto"/>
                        <w:right w:val="none" w:sz="0" w:space="0" w:color="auto"/>
                      </w:divBdr>
                    </w:div>
                    <w:div w:id="405031227">
                      <w:marLeft w:val="0"/>
                      <w:marRight w:val="0"/>
                      <w:marTop w:val="0"/>
                      <w:marBottom w:val="0"/>
                      <w:divBdr>
                        <w:top w:val="none" w:sz="0" w:space="0" w:color="auto"/>
                        <w:left w:val="none" w:sz="0" w:space="0" w:color="auto"/>
                        <w:bottom w:val="none" w:sz="0" w:space="0" w:color="auto"/>
                        <w:right w:val="none" w:sz="0" w:space="0" w:color="auto"/>
                      </w:divBdr>
                    </w:div>
                    <w:div w:id="619334635">
                      <w:marLeft w:val="0"/>
                      <w:marRight w:val="0"/>
                      <w:marTop w:val="0"/>
                      <w:marBottom w:val="0"/>
                      <w:divBdr>
                        <w:top w:val="none" w:sz="0" w:space="0" w:color="auto"/>
                        <w:left w:val="none" w:sz="0" w:space="0" w:color="auto"/>
                        <w:bottom w:val="none" w:sz="0" w:space="0" w:color="auto"/>
                        <w:right w:val="none" w:sz="0" w:space="0" w:color="auto"/>
                      </w:divBdr>
                    </w:div>
                    <w:div w:id="892237369">
                      <w:marLeft w:val="0"/>
                      <w:marRight w:val="0"/>
                      <w:marTop w:val="0"/>
                      <w:marBottom w:val="0"/>
                      <w:divBdr>
                        <w:top w:val="none" w:sz="0" w:space="0" w:color="auto"/>
                        <w:left w:val="none" w:sz="0" w:space="0" w:color="auto"/>
                        <w:bottom w:val="none" w:sz="0" w:space="0" w:color="auto"/>
                        <w:right w:val="none" w:sz="0" w:space="0" w:color="auto"/>
                      </w:divBdr>
                    </w:div>
                    <w:div w:id="914123553">
                      <w:marLeft w:val="0"/>
                      <w:marRight w:val="0"/>
                      <w:marTop w:val="0"/>
                      <w:marBottom w:val="0"/>
                      <w:divBdr>
                        <w:top w:val="none" w:sz="0" w:space="0" w:color="auto"/>
                        <w:left w:val="none" w:sz="0" w:space="0" w:color="auto"/>
                        <w:bottom w:val="none" w:sz="0" w:space="0" w:color="auto"/>
                        <w:right w:val="none" w:sz="0" w:space="0" w:color="auto"/>
                      </w:divBdr>
                    </w:div>
                    <w:div w:id="1805000723">
                      <w:marLeft w:val="0"/>
                      <w:marRight w:val="0"/>
                      <w:marTop w:val="0"/>
                      <w:marBottom w:val="0"/>
                      <w:divBdr>
                        <w:top w:val="none" w:sz="0" w:space="0" w:color="auto"/>
                        <w:left w:val="none" w:sz="0" w:space="0" w:color="auto"/>
                        <w:bottom w:val="none" w:sz="0" w:space="0" w:color="auto"/>
                        <w:right w:val="none" w:sz="0" w:space="0" w:color="auto"/>
                      </w:divBdr>
                    </w:div>
                    <w:div w:id="1944727037">
                      <w:marLeft w:val="0"/>
                      <w:marRight w:val="0"/>
                      <w:marTop w:val="0"/>
                      <w:marBottom w:val="0"/>
                      <w:divBdr>
                        <w:top w:val="none" w:sz="0" w:space="0" w:color="auto"/>
                        <w:left w:val="none" w:sz="0" w:space="0" w:color="auto"/>
                        <w:bottom w:val="none" w:sz="0" w:space="0" w:color="auto"/>
                        <w:right w:val="none" w:sz="0" w:space="0" w:color="auto"/>
                      </w:divBdr>
                    </w:div>
                    <w:div w:id="1984652950">
                      <w:marLeft w:val="0"/>
                      <w:marRight w:val="0"/>
                      <w:marTop w:val="0"/>
                      <w:marBottom w:val="0"/>
                      <w:divBdr>
                        <w:top w:val="none" w:sz="0" w:space="0" w:color="auto"/>
                        <w:left w:val="none" w:sz="0" w:space="0" w:color="auto"/>
                        <w:bottom w:val="none" w:sz="0" w:space="0" w:color="auto"/>
                        <w:right w:val="none" w:sz="0" w:space="0" w:color="auto"/>
                      </w:divBdr>
                    </w:div>
                    <w:div w:id="20849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383408">
      <w:bodyDiv w:val="1"/>
      <w:marLeft w:val="0"/>
      <w:marRight w:val="0"/>
      <w:marTop w:val="0"/>
      <w:marBottom w:val="0"/>
      <w:divBdr>
        <w:top w:val="none" w:sz="0" w:space="0" w:color="auto"/>
        <w:left w:val="none" w:sz="0" w:space="0" w:color="auto"/>
        <w:bottom w:val="none" w:sz="0" w:space="0" w:color="auto"/>
        <w:right w:val="none" w:sz="0" w:space="0" w:color="auto"/>
      </w:divBdr>
      <w:divsChild>
        <w:div w:id="779252925">
          <w:marLeft w:val="0"/>
          <w:marRight w:val="0"/>
          <w:marTop w:val="0"/>
          <w:marBottom w:val="0"/>
          <w:divBdr>
            <w:top w:val="none" w:sz="0" w:space="0" w:color="auto"/>
            <w:left w:val="none" w:sz="0" w:space="0" w:color="auto"/>
            <w:bottom w:val="none" w:sz="0" w:space="0" w:color="auto"/>
            <w:right w:val="none" w:sz="0" w:space="0" w:color="auto"/>
          </w:divBdr>
          <w:divsChild>
            <w:div w:id="2080903714">
              <w:marLeft w:val="0"/>
              <w:marRight w:val="0"/>
              <w:marTop w:val="0"/>
              <w:marBottom w:val="0"/>
              <w:divBdr>
                <w:top w:val="none" w:sz="0" w:space="0" w:color="auto"/>
                <w:left w:val="none" w:sz="0" w:space="0" w:color="auto"/>
                <w:bottom w:val="none" w:sz="0" w:space="0" w:color="auto"/>
                <w:right w:val="none" w:sz="0" w:space="0" w:color="auto"/>
              </w:divBdr>
              <w:divsChild>
                <w:div w:id="1695884494">
                  <w:marLeft w:val="0"/>
                  <w:marRight w:val="0"/>
                  <w:marTop w:val="0"/>
                  <w:marBottom w:val="0"/>
                  <w:divBdr>
                    <w:top w:val="none" w:sz="0" w:space="0" w:color="auto"/>
                    <w:left w:val="none" w:sz="0" w:space="0" w:color="auto"/>
                    <w:bottom w:val="none" w:sz="0" w:space="0" w:color="auto"/>
                    <w:right w:val="none" w:sz="0" w:space="0" w:color="auto"/>
                  </w:divBdr>
                  <w:divsChild>
                    <w:div w:id="1253394837">
                      <w:marLeft w:val="240"/>
                      <w:marRight w:val="240"/>
                      <w:marTop w:val="0"/>
                      <w:marBottom w:val="240"/>
                      <w:divBdr>
                        <w:top w:val="none" w:sz="0" w:space="0" w:color="auto"/>
                        <w:left w:val="none" w:sz="0" w:space="0" w:color="auto"/>
                        <w:bottom w:val="none" w:sz="0" w:space="0" w:color="auto"/>
                        <w:right w:val="none" w:sz="0" w:space="0" w:color="auto"/>
                      </w:divBdr>
                      <w:divsChild>
                        <w:div w:id="11682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026993">
      <w:bodyDiv w:val="1"/>
      <w:marLeft w:val="0"/>
      <w:marRight w:val="0"/>
      <w:marTop w:val="0"/>
      <w:marBottom w:val="0"/>
      <w:divBdr>
        <w:top w:val="none" w:sz="0" w:space="0" w:color="auto"/>
        <w:left w:val="none" w:sz="0" w:space="0" w:color="auto"/>
        <w:bottom w:val="none" w:sz="0" w:space="0" w:color="auto"/>
        <w:right w:val="none" w:sz="0" w:space="0" w:color="auto"/>
      </w:divBdr>
    </w:div>
    <w:div w:id="691692325">
      <w:bodyDiv w:val="1"/>
      <w:marLeft w:val="0"/>
      <w:marRight w:val="0"/>
      <w:marTop w:val="0"/>
      <w:marBottom w:val="0"/>
      <w:divBdr>
        <w:top w:val="none" w:sz="0" w:space="0" w:color="auto"/>
        <w:left w:val="none" w:sz="0" w:space="0" w:color="auto"/>
        <w:bottom w:val="none" w:sz="0" w:space="0" w:color="auto"/>
        <w:right w:val="none" w:sz="0" w:space="0" w:color="auto"/>
      </w:divBdr>
    </w:div>
    <w:div w:id="709039859">
      <w:bodyDiv w:val="1"/>
      <w:marLeft w:val="0"/>
      <w:marRight w:val="0"/>
      <w:marTop w:val="0"/>
      <w:marBottom w:val="0"/>
      <w:divBdr>
        <w:top w:val="none" w:sz="0" w:space="0" w:color="auto"/>
        <w:left w:val="none" w:sz="0" w:space="0" w:color="auto"/>
        <w:bottom w:val="none" w:sz="0" w:space="0" w:color="auto"/>
        <w:right w:val="none" w:sz="0" w:space="0" w:color="auto"/>
      </w:divBdr>
    </w:div>
    <w:div w:id="729813199">
      <w:bodyDiv w:val="1"/>
      <w:marLeft w:val="0"/>
      <w:marRight w:val="0"/>
      <w:marTop w:val="0"/>
      <w:marBottom w:val="0"/>
      <w:divBdr>
        <w:top w:val="none" w:sz="0" w:space="0" w:color="auto"/>
        <w:left w:val="none" w:sz="0" w:space="0" w:color="auto"/>
        <w:bottom w:val="none" w:sz="0" w:space="0" w:color="auto"/>
        <w:right w:val="none" w:sz="0" w:space="0" w:color="auto"/>
      </w:divBdr>
    </w:div>
    <w:div w:id="751125630">
      <w:bodyDiv w:val="1"/>
      <w:marLeft w:val="0"/>
      <w:marRight w:val="0"/>
      <w:marTop w:val="0"/>
      <w:marBottom w:val="0"/>
      <w:divBdr>
        <w:top w:val="none" w:sz="0" w:space="0" w:color="auto"/>
        <w:left w:val="none" w:sz="0" w:space="0" w:color="auto"/>
        <w:bottom w:val="none" w:sz="0" w:space="0" w:color="auto"/>
        <w:right w:val="none" w:sz="0" w:space="0" w:color="auto"/>
      </w:divBdr>
    </w:div>
    <w:div w:id="773790006">
      <w:bodyDiv w:val="1"/>
      <w:marLeft w:val="0"/>
      <w:marRight w:val="0"/>
      <w:marTop w:val="0"/>
      <w:marBottom w:val="0"/>
      <w:divBdr>
        <w:top w:val="none" w:sz="0" w:space="0" w:color="auto"/>
        <w:left w:val="none" w:sz="0" w:space="0" w:color="auto"/>
        <w:bottom w:val="none" w:sz="0" w:space="0" w:color="auto"/>
        <w:right w:val="none" w:sz="0" w:space="0" w:color="auto"/>
      </w:divBdr>
    </w:div>
    <w:div w:id="788473836">
      <w:bodyDiv w:val="1"/>
      <w:marLeft w:val="0"/>
      <w:marRight w:val="0"/>
      <w:marTop w:val="0"/>
      <w:marBottom w:val="0"/>
      <w:divBdr>
        <w:top w:val="none" w:sz="0" w:space="0" w:color="auto"/>
        <w:left w:val="none" w:sz="0" w:space="0" w:color="auto"/>
        <w:bottom w:val="none" w:sz="0" w:space="0" w:color="auto"/>
        <w:right w:val="none" w:sz="0" w:space="0" w:color="auto"/>
      </w:divBdr>
    </w:div>
    <w:div w:id="829489223">
      <w:bodyDiv w:val="1"/>
      <w:marLeft w:val="0"/>
      <w:marRight w:val="0"/>
      <w:marTop w:val="0"/>
      <w:marBottom w:val="0"/>
      <w:divBdr>
        <w:top w:val="none" w:sz="0" w:space="0" w:color="auto"/>
        <w:left w:val="none" w:sz="0" w:space="0" w:color="auto"/>
        <w:bottom w:val="none" w:sz="0" w:space="0" w:color="auto"/>
        <w:right w:val="none" w:sz="0" w:space="0" w:color="auto"/>
      </w:divBdr>
    </w:div>
    <w:div w:id="876241909">
      <w:bodyDiv w:val="1"/>
      <w:marLeft w:val="0"/>
      <w:marRight w:val="0"/>
      <w:marTop w:val="0"/>
      <w:marBottom w:val="0"/>
      <w:divBdr>
        <w:top w:val="none" w:sz="0" w:space="0" w:color="auto"/>
        <w:left w:val="none" w:sz="0" w:space="0" w:color="auto"/>
        <w:bottom w:val="none" w:sz="0" w:space="0" w:color="auto"/>
        <w:right w:val="none" w:sz="0" w:space="0" w:color="auto"/>
      </w:divBdr>
    </w:div>
    <w:div w:id="880900575">
      <w:bodyDiv w:val="1"/>
      <w:marLeft w:val="0"/>
      <w:marRight w:val="0"/>
      <w:marTop w:val="0"/>
      <w:marBottom w:val="0"/>
      <w:divBdr>
        <w:top w:val="none" w:sz="0" w:space="0" w:color="auto"/>
        <w:left w:val="none" w:sz="0" w:space="0" w:color="auto"/>
        <w:bottom w:val="none" w:sz="0" w:space="0" w:color="auto"/>
        <w:right w:val="none" w:sz="0" w:space="0" w:color="auto"/>
      </w:divBdr>
    </w:div>
    <w:div w:id="921915825">
      <w:bodyDiv w:val="1"/>
      <w:marLeft w:val="0"/>
      <w:marRight w:val="0"/>
      <w:marTop w:val="0"/>
      <w:marBottom w:val="0"/>
      <w:divBdr>
        <w:top w:val="none" w:sz="0" w:space="0" w:color="auto"/>
        <w:left w:val="none" w:sz="0" w:space="0" w:color="auto"/>
        <w:bottom w:val="none" w:sz="0" w:space="0" w:color="auto"/>
        <w:right w:val="none" w:sz="0" w:space="0" w:color="auto"/>
      </w:divBdr>
    </w:div>
    <w:div w:id="924994992">
      <w:bodyDiv w:val="1"/>
      <w:marLeft w:val="0"/>
      <w:marRight w:val="0"/>
      <w:marTop w:val="0"/>
      <w:marBottom w:val="0"/>
      <w:divBdr>
        <w:top w:val="none" w:sz="0" w:space="0" w:color="auto"/>
        <w:left w:val="none" w:sz="0" w:space="0" w:color="auto"/>
        <w:bottom w:val="none" w:sz="0" w:space="0" w:color="auto"/>
        <w:right w:val="none" w:sz="0" w:space="0" w:color="auto"/>
      </w:divBdr>
    </w:div>
    <w:div w:id="981077948">
      <w:bodyDiv w:val="1"/>
      <w:marLeft w:val="0"/>
      <w:marRight w:val="0"/>
      <w:marTop w:val="0"/>
      <w:marBottom w:val="0"/>
      <w:divBdr>
        <w:top w:val="none" w:sz="0" w:space="0" w:color="auto"/>
        <w:left w:val="none" w:sz="0" w:space="0" w:color="auto"/>
        <w:bottom w:val="none" w:sz="0" w:space="0" w:color="auto"/>
        <w:right w:val="none" w:sz="0" w:space="0" w:color="auto"/>
      </w:divBdr>
    </w:div>
    <w:div w:id="1022707919">
      <w:bodyDiv w:val="1"/>
      <w:marLeft w:val="0"/>
      <w:marRight w:val="0"/>
      <w:marTop w:val="0"/>
      <w:marBottom w:val="0"/>
      <w:divBdr>
        <w:top w:val="none" w:sz="0" w:space="0" w:color="auto"/>
        <w:left w:val="none" w:sz="0" w:space="0" w:color="auto"/>
        <w:bottom w:val="none" w:sz="0" w:space="0" w:color="auto"/>
        <w:right w:val="none" w:sz="0" w:space="0" w:color="auto"/>
      </w:divBdr>
    </w:div>
    <w:div w:id="1054045624">
      <w:bodyDiv w:val="1"/>
      <w:marLeft w:val="0"/>
      <w:marRight w:val="0"/>
      <w:marTop w:val="0"/>
      <w:marBottom w:val="0"/>
      <w:divBdr>
        <w:top w:val="none" w:sz="0" w:space="0" w:color="auto"/>
        <w:left w:val="none" w:sz="0" w:space="0" w:color="auto"/>
        <w:bottom w:val="none" w:sz="0" w:space="0" w:color="auto"/>
        <w:right w:val="none" w:sz="0" w:space="0" w:color="auto"/>
      </w:divBdr>
    </w:div>
    <w:div w:id="1063679938">
      <w:bodyDiv w:val="1"/>
      <w:marLeft w:val="0"/>
      <w:marRight w:val="0"/>
      <w:marTop w:val="0"/>
      <w:marBottom w:val="0"/>
      <w:divBdr>
        <w:top w:val="none" w:sz="0" w:space="0" w:color="auto"/>
        <w:left w:val="none" w:sz="0" w:space="0" w:color="auto"/>
        <w:bottom w:val="none" w:sz="0" w:space="0" w:color="auto"/>
        <w:right w:val="none" w:sz="0" w:space="0" w:color="auto"/>
      </w:divBdr>
    </w:div>
    <w:div w:id="1080759737">
      <w:bodyDiv w:val="1"/>
      <w:marLeft w:val="0"/>
      <w:marRight w:val="0"/>
      <w:marTop w:val="0"/>
      <w:marBottom w:val="0"/>
      <w:divBdr>
        <w:top w:val="none" w:sz="0" w:space="0" w:color="auto"/>
        <w:left w:val="none" w:sz="0" w:space="0" w:color="auto"/>
        <w:bottom w:val="none" w:sz="0" w:space="0" w:color="auto"/>
        <w:right w:val="none" w:sz="0" w:space="0" w:color="auto"/>
      </w:divBdr>
      <w:divsChild>
        <w:div w:id="379322543">
          <w:marLeft w:val="0"/>
          <w:marRight w:val="0"/>
          <w:marTop w:val="0"/>
          <w:marBottom w:val="0"/>
          <w:divBdr>
            <w:top w:val="none" w:sz="0" w:space="0" w:color="auto"/>
            <w:left w:val="none" w:sz="0" w:space="0" w:color="auto"/>
            <w:bottom w:val="none" w:sz="0" w:space="0" w:color="auto"/>
            <w:right w:val="none" w:sz="0" w:space="0" w:color="auto"/>
          </w:divBdr>
          <w:divsChild>
            <w:div w:id="1304382967">
              <w:marLeft w:val="313"/>
              <w:marRight w:val="0"/>
              <w:marTop w:val="313"/>
              <w:marBottom w:val="0"/>
              <w:divBdr>
                <w:top w:val="none" w:sz="0" w:space="0" w:color="auto"/>
                <w:left w:val="none" w:sz="0" w:space="0" w:color="auto"/>
                <w:bottom w:val="none" w:sz="0" w:space="0" w:color="auto"/>
                <w:right w:val="none" w:sz="0" w:space="0" w:color="auto"/>
              </w:divBdr>
              <w:divsChild>
                <w:div w:id="1494838368">
                  <w:marLeft w:val="0"/>
                  <w:marRight w:val="0"/>
                  <w:marTop w:val="0"/>
                  <w:marBottom w:val="0"/>
                  <w:divBdr>
                    <w:top w:val="none" w:sz="0" w:space="0" w:color="auto"/>
                    <w:left w:val="none" w:sz="0" w:space="0" w:color="auto"/>
                    <w:bottom w:val="none" w:sz="0" w:space="0" w:color="auto"/>
                    <w:right w:val="none" w:sz="0" w:space="0" w:color="auto"/>
                  </w:divBdr>
                  <w:divsChild>
                    <w:div w:id="1316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79645">
      <w:bodyDiv w:val="1"/>
      <w:marLeft w:val="0"/>
      <w:marRight w:val="0"/>
      <w:marTop w:val="0"/>
      <w:marBottom w:val="0"/>
      <w:divBdr>
        <w:top w:val="none" w:sz="0" w:space="0" w:color="auto"/>
        <w:left w:val="none" w:sz="0" w:space="0" w:color="auto"/>
        <w:bottom w:val="none" w:sz="0" w:space="0" w:color="auto"/>
        <w:right w:val="none" w:sz="0" w:space="0" w:color="auto"/>
      </w:divBdr>
      <w:divsChild>
        <w:div w:id="1100837951">
          <w:marLeft w:val="0"/>
          <w:marRight w:val="0"/>
          <w:marTop w:val="0"/>
          <w:marBottom w:val="0"/>
          <w:divBdr>
            <w:top w:val="none" w:sz="0" w:space="0" w:color="auto"/>
            <w:left w:val="none" w:sz="0" w:space="0" w:color="auto"/>
            <w:bottom w:val="none" w:sz="0" w:space="0" w:color="auto"/>
            <w:right w:val="none" w:sz="0" w:space="0" w:color="auto"/>
          </w:divBdr>
        </w:div>
      </w:divsChild>
    </w:div>
    <w:div w:id="1109928258">
      <w:bodyDiv w:val="1"/>
      <w:marLeft w:val="0"/>
      <w:marRight w:val="0"/>
      <w:marTop w:val="0"/>
      <w:marBottom w:val="0"/>
      <w:divBdr>
        <w:top w:val="none" w:sz="0" w:space="0" w:color="auto"/>
        <w:left w:val="none" w:sz="0" w:space="0" w:color="auto"/>
        <w:bottom w:val="none" w:sz="0" w:space="0" w:color="auto"/>
        <w:right w:val="none" w:sz="0" w:space="0" w:color="auto"/>
      </w:divBdr>
    </w:div>
    <w:div w:id="1169053216">
      <w:bodyDiv w:val="1"/>
      <w:marLeft w:val="0"/>
      <w:marRight w:val="0"/>
      <w:marTop w:val="0"/>
      <w:marBottom w:val="0"/>
      <w:divBdr>
        <w:top w:val="none" w:sz="0" w:space="0" w:color="auto"/>
        <w:left w:val="none" w:sz="0" w:space="0" w:color="auto"/>
        <w:bottom w:val="none" w:sz="0" w:space="0" w:color="auto"/>
        <w:right w:val="none" w:sz="0" w:space="0" w:color="auto"/>
      </w:divBdr>
    </w:div>
    <w:div w:id="1223180693">
      <w:bodyDiv w:val="1"/>
      <w:marLeft w:val="0"/>
      <w:marRight w:val="0"/>
      <w:marTop w:val="0"/>
      <w:marBottom w:val="0"/>
      <w:divBdr>
        <w:top w:val="none" w:sz="0" w:space="0" w:color="auto"/>
        <w:left w:val="none" w:sz="0" w:space="0" w:color="auto"/>
        <w:bottom w:val="none" w:sz="0" w:space="0" w:color="auto"/>
        <w:right w:val="none" w:sz="0" w:space="0" w:color="auto"/>
      </w:divBdr>
    </w:div>
    <w:div w:id="1228153389">
      <w:bodyDiv w:val="1"/>
      <w:marLeft w:val="0"/>
      <w:marRight w:val="0"/>
      <w:marTop w:val="0"/>
      <w:marBottom w:val="0"/>
      <w:divBdr>
        <w:top w:val="none" w:sz="0" w:space="0" w:color="auto"/>
        <w:left w:val="none" w:sz="0" w:space="0" w:color="auto"/>
        <w:bottom w:val="none" w:sz="0" w:space="0" w:color="auto"/>
        <w:right w:val="none" w:sz="0" w:space="0" w:color="auto"/>
      </w:divBdr>
    </w:div>
    <w:div w:id="1231387687">
      <w:bodyDiv w:val="1"/>
      <w:marLeft w:val="0"/>
      <w:marRight w:val="0"/>
      <w:marTop w:val="0"/>
      <w:marBottom w:val="0"/>
      <w:divBdr>
        <w:top w:val="none" w:sz="0" w:space="0" w:color="auto"/>
        <w:left w:val="none" w:sz="0" w:space="0" w:color="auto"/>
        <w:bottom w:val="none" w:sz="0" w:space="0" w:color="auto"/>
        <w:right w:val="none" w:sz="0" w:space="0" w:color="auto"/>
      </w:divBdr>
    </w:div>
    <w:div w:id="1276985492">
      <w:bodyDiv w:val="1"/>
      <w:marLeft w:val="0"/>
      <w:marRight w:val="0"/>
      <w:marTop w:val="0"/>
      <w:marBottom w:val="0"/>
      <w:divBdr>
        <w:top w:val="none" w:sz="0" w:space="0" w:color="auto"/>
        <w:left w:val="none" w:sz="0" w:space="0" w:color="auto"/>
        <w:bottom w:val="none" w:sz="0" w:space="0" w:color="auto"/>
        <w:right w:val="none" w:sz="0" w:space="0" w:color="auto"/>
      </w:divBdr>
    </w:div>
    <w:div w:id="1281179138">
      <w:bodyDiv w:val="1"/>
      <w:marLeft w:val="0"/>
      <w:marRight w:val="0"/>
      <w:marTop w:val="0"/>
      <w:marBottom w:val="0"/>
      <w:divBdr>
        <w:top w:val="none" w:sz="0" w:space="0" w:color="auto"/>
        <w:left w:val="none" w:sz="0" w:space="0" w:color="auto"/>
        <w:bottom w:val="none" w:sz="0" w:space="0" w:color="auto"/>
        <w:right w:val="none" w:sz="0" w:space="0" w:color="auto"/>
      </w:divBdr>
    </w:div>
    <w:div w:id="1288006738">
      <w:bodyDiv w:val="1"/>
      <w:marLeft w:val="0"/>
      <w:marRight w:val="0"/>
      <w:marTop w:val="0"/>
      <w:marBottom w:val="0"/>
      <w:divBdr>
        <w:top w:val="none" w:sz="0" w:space="0" w:color="auto"/>
        <w:left w:val="none" w:sz="0" w:space="0" w:color="auto"/>
        <w:bottom w:val="none" w:sz="0" w:space="0" w:color="auto"/>
        <w:right w:val="none" w:sz="0" w:space="0" w:color="auto"/>
      </w:divBdr>
    </w:div>
    <w:div w:id="1309164351">
      <w:bodyDiv w:val="1"/>
      <w:marLeft w:val="0"/>
      <w:marRight w:val="0"/>
      <w:marTop w:val="0"/>
      <w:marBottom w:val="0"/>
      <w:divBdr>
        <w:top w:val="none" w:sz="0" w:space="0" w:color="auto"/>
        <w:left w:val="none" w:sz="0" w:space="0" w:color="auto"/>
        <w:bottom w:val="none" w:sz="0" w:space="0" w:color="auto"/>
        <w:right w:val="none" w:sz="0" w:space="0" w:color="auto"/>
      </w:divBdr>
    </w:div>
    <w:div w:id="1343823364">
      <w:bodyDiv w:val="1"/>
      <w:marLeft w:val="0"/>
      <w:marRight w:val="0"/>
      <w:marTop w:val="0"/>
      <w:marBottom w:val="0"/>
      <w:divBdr>
        <w:top w:val="none" w:sz="0" w:space="0" w:color="auto"/>
        <w:left w:val="none" w:sz="0" w:space="0" w:color="auto"/>
        <w:bottom w:val="none" w:sz="0" w:space="0" w:color="auto"/>
        <w:right w:val="none" w:sz="0" w:space="0" w:color="auto"/>
      </w:divBdr>
    </w:div>
    <w:div w:id="1436747199">
      <w:bodyDiv w:val="1"/>
      <w:marLeft w:val="0"/>
      <w:marRight w:val="0"/>
      <w:marTop w:val="0"/>
      <w:marBottom w:val="0"/>
      <w:divBdr>
        <w:top w:val="none" w:sz="0" w:space="0" w:color="auto"/>
        <w:left w:val="none" w:sz="0" w:space="0" w:color="auto"/>
        <w:bottom w:val="none" w:sz="0" w:space="0" w:color="auto"/>
        <w:right w:val="none" w:sz="0" w:space="0" w:color="auto"/>
      </w:divBdr>
    </w:div>
    <w:div w:id="1447195513">
      <w:bodyDiv w:val="1"/>
      <w:marLeft w:val="0"/>
      <w:marRight w:val="0"/>
      <w:marTop w:val="0"/>
      <w:marBottom w:val="0"/>
      <w:divBdr>
        <w:top w:val="none" w:sz="0" w:space="0" w:color="auto"/>
        <w:left w:val="none" w:sz="0" w:space="0" w:color="auto"/>
        <w:bottom w:val="none" w:sz="0" w:space="0" w:color="auto"/>
        <w:right w:val="none" w:sz="0" w:space="0" w:color="auto"/>
      </w:divBdr>
    </w:div>
    <w:div w:id="1452358999">
      <w:bodyDiv w:val="1"/>
      <w:marLeft w:val="0"/>
      <w:marRight w:val="0"/>
      <w:marTop w:val="0"/>
      <w:marBottom w:val="0"/>
      <w:divBdr>
        <w:top w:val="none" w:sz="0" w:space="0" w:color="auto"/>
        <w:left w:val="none" w:sz="0" w:space="0" w:color="auto"/>
        <w:bottom w:val="none" w:sz="0" w:space="0" w:color="auto"/>
        <w:right w:val="none" w:sz="0" w:space="0" w:color="auto"/>
      </w:divBdr>
    </w:div>
    <w:div w:id="1463037143">
      <w:bodyDiv w:val="1"/>
      <w:marLeft w:val="0"/>
      <w:marRight w:val="0"/>
      <w:marTop w:val="0"/>
      <w:marBottom w:val="0"/>
      <w:divBdr>
        <w:top w:val="none" w:sz="0" w:space="0" w:color="auto"/>
        <w:left w:val="none" w:sz="0" w:space="0" w:color="auto"/>
        <w:bottom w:val="none" w:sz="0" w:space="0" w:color="auto"/>
        <w:right w:val="none" w:sz="0" w:space="0" w:color="auto"/>
      </w:divBdr>
    </w:div>
    <w:div w:id="1545409843">
      <w:bodyDiv w:val="1"/>
      <w:marLeft w:val="0"/>
      <w:marRight w:val="0"/>
      <w:marTop w:val="0"/>
      <w:marBottom w:val="0"/>
      <w:divBdr>
        <w:top w:val="none" w:sz="0" w:space="0" w:color="auto"/>
        <w:left w:val="none" w:sz="0" w:space="0" w:color="auto"/>
        <w:bottom w:val="none" w:sz="0" w:space="0" w:color="auto"/>
        <w:right w:val="none" w:sz="0" w:space="0" w:color="auto"/>
      </w:divBdr>
    </w:div>
    <w:div w:id="1567379141">
      <w:bodyDiv w:val="1"/>
      <w:marLeft w:val="0"/>
      <w:marRight w:val="0"/>
      <w:marTop w:val="0"/>
      <w:marBottom w:val="0"/>
      <w:divBdr>
        <w:top w:val="none" w:sz="0" w:space="0" w:color="auto"/>
        <w:left w:val="none" w:sz="0" w:space="0" w:color="auto"/>
        <w:bottom w:val="none" w:sz="0" w:space="0" w:color="auto"/>
        <w:right w:val="none" w:sz="0" w:space="0" w:color="auto"/>
      </w:divBdr>
    </w:div>
    <w:div w:id="1594431137">
      <w:bodyDiv w:val="1"/>
      <w:marLeft w:val="0"/>
      <w:marRight w:val="0"/>
      <w:marTop w:val="0"/>
      <w:marBottom w:val="0"/>
      <w:divBdr>
        <w:top w:val="none" w:sz="0" w:space="0" w:color="auto"/>
        <w:left w:val="none" w:sz="0" w:space="0" w:color="auto"/>
        <w:bottom w:val="none" w:sz="0" w:space="0" w:color="auto"/>
        <w:right w:val="none" w:sz="0" w:space="0" w:color="auto"/>
      </w:divBdr>
    </w:div>
    <w:div w:id="1613895828">
      <w:bodyDiv w:val="1"/>
      <w:marLeft w:val="0"/>
      <w:marRight w:val="0"/>
      <w:marTop w:val="0"/>
      <w:marBottom w:val="0"/>
      <w:divBdr>
        <w:top w:val="none" w:sz="0" w:space="0" w:color="auto"/>
        <w:left w:val="none" w:sz="0" w:space="0" w:color="auto"/>
        <w:bottom w:val="none" w:sz="0" w:space="0" w:color="auto"/>
        <w:right w:val="none" w:sz="0" w:space="0" w:color="auto"/>
      </w:divBdr>
    </w:div>
    <w:div w:id="1620068924">
      <w:bodyDiv w:val="1"/>
      <w:marLeft w:val="0"/>
      <w:marRight w:val="0"/>
      <w:marTop w:val="0"/>
      <w:marBottom w:val="0"/>
      <w:divBdr>
        <w:top w:val="none" w:sz="0" w:space="0" w:color="auto"/>
        <w:left w:val="none" w:sz="0" w:space="0" w:color="auto"/>
        <w:bottom w:val="none" w:sz="0" w:space="0" w:color="auto"/>
        <w:right w:val="none" w:sz="0" w:space="0" w:color="auto"/>
      </w:divBdr>
    </w:div>
    <w:div w:id="1626765311">
      <w:bodyDiv w:val="1"/>
      <w:marLeft w:val="0"/>
      <w:marRight w:val="0"/>
      <w:marTop w:val="0"/>
      <w:marBottom w:val="0"/>
      <w:divBdr>
        <w:top w:val="none" w:sz="0" w:space="0" w:color="auto"/>
        <w:left w:val="none" w:sz="0" w:space="0" w:color="auto"/>
        <w:bottom w:val="none" w:sz="0" w:space="0" w:color="auto"/>
        <w:right w:val="none" w:sz="0" w:space="0" w:color="auto"/>
      </w:divBdr>
      <w:divsChild>
        <w:div w:id="1378168387">
          <w:marLeft w:val="0"/>
          <w:marRight w:val="0"/>
          <w:marTop w:val="0"/>
          <w:marBottom w:val="0"/>
          <w:divBdr>
            <w:top w:val="none" w:sz="0" w:space="0" w:color="auto"/>
            <w:left w:val="none" w:sz="0" w:space="0" w:color="auto"/>
            <w:bottom w:val="none" w:sz="0" w:space="0" w:color="auto"/>
            <w:right w:val="none" w:sz="0" w:space="0" w:color="auto"/>
          </w:divBdr>
          <w:divsChild>
            <w:div w:id="768089562">
              <w:marLeft w:val="0"/>
              <w:marRight w:val="0"/>
              <w:marTop w:val="0"/>
              <w:marBottom w:val="0"/>
              <w:divBdr>
                <w:top w:val="none" w:sz="0" w:space="0" w:color="auto"/>
                <w:left w:val="none" w:sz="0" w:space="0" w:color="auto"/>
                <w:bottom w:val="none" w:sz="0" w:space="0" w:color="auto"/>
                <w:right w:val="none" w:sz="0" w:space="0" w:color="auto"/>
              </w:divBdr>
              <w:divsChild>
                <w:div w:id="645939506">
                  <w:marLeft w:val="0"/>
                  <w:marRight w:val="0"/>
                  <w:marTop w:val="0"/>
                  <w:marBottom w:val="0"/>
                  <w:divBdr>
                    <w:top w:val="none" w:sz="0" w:space="0" w:color="auto"/>
                    <w:left w:val="none" w:sz="0" w:space="0" w:color="auto"/>
                    <w:bottom w:val="none" w:sz="0" w:space="0" w:color="auto"/>
                    <w:right w:val="none" w:sz="0" w:space="0" w:color="auto"/>
                  </w:divBdr>
                  <w:divsChild>
                    <w:div w:id="1400521960">
                      <w:marLeft w:val="240"/>
                      <w:marRight w:val="240"/>
                      <w:marTop w:val="0"/>
                      <w:marBottom w:val="240"/>
                      <w:divBdr>
                        <w:top w:val="none" w:sz="0" w:space="0" w:color="auto"/>
                        <w:left w:val="none" w:sz="0" w:space="0" w:color="auto"/>
                        <w:bottom w:val="none" w:sz="0" w:space="0" w:color="auto"/>
                        <w:right w:val="none" w:sz="0" w:space="0" w:color="auto"/>
                      </w:divBdr>
                      <w:divsChild>
                        <w:div w:id="21184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906706">
      <w:bodyDiv w:val="1"/>
      <w:marLeft w:val="0"/>
      <w:marRight w:val="0"/>
      <w:marTop w:val="0"/>
      <w:marBottom w:val="0"/>
      <w:divBdr>
        <w:top w:val="none" w:sz="0" w:space="0" w:color="auto"/>
        <w:left w:val="none" w:sz="0" w:space="0" w:color="auto"/>
        <w:bottom w:val="none" w:sz="0" w:space="0" w:color="auto"/>
        <w:right w:val="none" w:sz="0" w:space="0" w:color="auto"/>
      </w:divBdr>
    </w:div>
    <w:div w:id="1712149763">
      <w:bodyDiv w:val="1"/>
      <w:marLeft w:val="0"/>
      <w:marRight w:val="0"/>
      <w:marTop w:val="0"/>
      <w:marBottom w:val="0"/>
      <w:divBdr>
        <w:top w:val="none" w:sz="0" w:space="0" w:color="auto"/>
        <w:left w:val="none" w:sz="0" w:space="0" w:color="auto"/>
        <w:bottom w:val="none" w:sz="0" w:space="0" w:color="auto"/>
        <w:right w:val="none" w:sz="0" w:space="0" w:color="auto"/>
      </w:divBdr>
    </w:div>
    <w:div w:id="1765109355">
      <w:bodyDiv w:val="1"/>
      <w:marLeft w:val="0"/>
      <w:marRight w:val="0"/>
      <w:marTop w:val="0"/>
      <w:marBottom w:val="0"/>
      <w:divBdr>
        <w:top w:val="none" w:sz="0" w:space="0" w:color="auto"/>
        <w:left w:val="none" w:sz="0" w:space="0" w:color="auto"/>
        <w:bottom w:val="none" w:sz="0" w:space="0" w:color="auto"/>
        <w:right w:val="none" w:sz="0" w:space="0" w:color="auto"/>
      </w:divBdr>
    </w:div>
    <w:div w:id="1795564674">
      <w:bodyDiv w:val="1"/>
      <w:marLeft w:val="0"/>
      <w:marRight w:val="0"/>
      <w:marTop w:val="0"/>
      <w:marBottom w:val="0"/>
      <w:divBdr>
        <w:top w:val="none" w:sz="0" w:space="0" w:color="auto"/>
        <w:left w:val="none" w:sz="0" w:space="0" w:color="auto"/>
        <w:bottom w:val="none" w:sz="0" w:space="0" w:color="auto"/>
        <w:right w:val="none" w:sz="0" w:space="0" w:color="auto"/>
      </w:divBdr>
      <w:divsChild>
        <w:div w:id="1966813100">
          <w:marLeft w:val="0"/>
          <w:marRight w:val="0"/>
          <w:marTop w:val="0"/>
          <w:marBottom w:val="0"/>
          <w:divBdr>
            <w:top w:val="none" w:sz="0" w:space="0" w:color="auto"/>
            <w:left w:val="none" w:sz="0" w:space="0" w:color="auto"/>
            <w:bottom w:val="none" w:sz="0" w:space="0" w:color="auto"/>
            <w:right w:val="none" w:sz="0" w:space="0" w:color="auto"/>
          </w:divBdr>
          <w:divsChild>
            <w:div w:id="511265520">
              <w:marLeft w:val="419"/>
              <w:marRight w:val="0"/>
              <w:marTop w:val="419"/>
              <w:marBottom w:val="0"/>
              <w:divBdr>
                <w:top w:val="none" w:sz="0" w:space="0" w:color="auto"/>
                <w:left w:val="none" w:sz="0" w:space="0" w:color="auto"/>
                <w:bottom w:val="none" w:sz="0" w:space="0" w:color="auto"/>
                <w:right w:val="none" w:sz="0" w:space="0" w:color="auto"/>
              </w:divBdr>
              <w:divsChild>
                <w:div w:id="8464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06591">
      <w:bodyDiv w:val="1"/>
      <w:marLeft w:val="0"/>
      <w:marRight w:val="0"/>
      <w:marTop w:val="0"/>
      <w:marBottom w:val="0"/>
      <w:divBdr>
        <w:top w:val="none" w:sz="0" w:space="0" w:color="auto"/>
        <w:left w:val="none" w:sz="0" w:space="0" w:color="auto"/>
        <w:bottom w:val="none" w:sz="0" w:space="0" w:color="auto"/>
        <w:right w:val="none" w:sz="0" w:space="0" w:color="auto"/>
      </w:divBdr>
    </w:div>
    <w:div w:id="1862552641">
      <w:bodyDiv w:val="1"/>
      <w:marLeft w:val="0"/>
      <w:marRight w:val="0"/>
      <w:marTop w:val="0"/>
      <w:marBottom w:val="0"/>
      <w:divBdr>
        <w:top w:val="none" w:sz="0" w:space="0" w:color="auto"/>
        <w:left w:val="none" w:sz="0" w:space="0" w:color="auto"/>
        <w:bottom w:val="none" w:sz="0" w:space="0" w:color="auto"/>
        <w:right w:val="none" w:sz="0" w:space="0" w:color="auto"/>
      </w:divBdr>
    </w:div>
    <w:div w:id="1875920595">
      <w:bodyDiv w:val="1"/>
      <w:marLeft w:val="0"/>
      <w:marRight w:val="0"/>
      <w:marTop w:val="0"/>
      <w:marBottom w:val="0"/>
      <w:divBdr>
        <w:top w:val="none" w:sz="0" w:space="0" w:color="auto"/>
        <w:left w:val="none" w:sz="0" w:space="0" w:color="auto"/>
        <w:bottom w:val="none" w:sz="0" w:space="0" w:color="auto"/>
        <w:right w:val="none" w:sz="0" w:space="0" w:color="auto"/>
      </w:divBdr>
      <w:divsChild>
        <w:div w:id="1063020354">
          <w:marLeft w:val="0"/>
          <w:marRight w:val="0"/>
          <w:marTop w:val="0"/>
          <w:marBottom w:val="0"/>
          <w:divBdr>
            <w:top w:val="none" w:sz="0" w:space="0" w:color="auto"/>
            <w:left w:val="none" w:sz="0" w:space="0" w:color="auto"/>
            <w:bottom w:val="none" w:sz="0" w:space="0" w:color="auto"/>
            <w:right w:val="none" w:sz="0" w:space="0" w:color="auto"/>
          </w:divBdr>
        </w:div>
      </w:divsChild>
    </w:div>
    <w:div w:id="1880850127">
      <w:bodyDiv w:val="1"/>
      <w:marLeft w:val="0"/>
      <w:marRight w:val="0"/>
      <w:marTop w:val="0"/>
      <w:marBottom w:val="0"/>
      <w:divBdr>
        <w:top w:val="none" w:sz="0" w:space="0" w:color="auto"/>
        <w:left w:val="none" w:sz="0" w:space="0" w:color="auto"/>
        <w:bottom w:val="none" w:sz="0" w:space="0" w:color="auto"/>
        <w:right w:val="none" w:sz="0" w:space="0" w:color="auto"/>
      </w:divBdr>
    </w:div>
    <w:div w:id="1909143516">
      <w:bodyDiv w:val="1"/>
      <w:marLeft w:val="0"/>
      <w:marRight w:val="0"/>
      <w:marTop w:val="0"/>
      <w:marBottom w:val="0"/>
      <w:divBdr>
        <w:top w:val="none" w:sz="0" w:space="0" w:color="auto"/>
        <w:left w:val="none" w:sz="0" w:space="0" w:color="auto"/>
        <w:bottom w:val="none" w:sz="0" w:space="0" w:color="auto"/>
        <w:right w:val="none" w:sz="0" w:space="0" w:color="auto"/>
      </w:divBdr>
    </w:div>
    <w:div w:id="1995330148">
      <w:bodyDiv w:val="1"/>
      <w:marLeft w:val="0"/>
      <w:marRight w:val="0"/>
      <w:marTop w:val="0"/>
      <w:marBottom w:val="0"/>
      <w:divBdr>
        <w:top w:val="none" w:sz="0" w:space="0" w:color="auto"/>
        <w:left w:val="none" w:sz="0" w:space="0" w:color="auto"/>
        <w:bottom w:val="none" w:sz="0" w:space="0" w:color="auto"/>
        <w:right w:val="none" w:sz="0" w:space="0" w:color="auto"/>
      </w:divBdr>
    </w:div>
    <w:div w:id="2011907602">
      <w:bodyDiv w:val="1"/>
      <w:marLeft w:val="0"/>
      <w:marRight w:val="0"/>
      <w:marTop w:val="0"/>
      <w:marBottom w:val="0"/>
      <w:divBdr>
        <w:top w:val="none" w:sz="0" w:space="0" w:color="auto"/>
        <w:left w:val="none" w:sz="0" w:space="0" w:color="auto"/>
        <w:bottom w:val="none" w:sz="0" w:space="0" w:color="auto"/>
        <w:right w:val="none" w:sz="0" w:space="0" w:color="auto"/>
      </w:divBdr>
    </w:div>
    <w:div w:id="2050373301">
      <w:bodyDiv w:val="1"/>
      <w:marLeft w:val="0"/>
      <w:marRight w:val="0"/>
      <w:marTop w:val="0"/>
      <w:marBottom w:val="0"/>
      <w:divBdr>
        <w:top w:val="none" w:sz="0" w:space="0" w:color="auto"/>
        <w:left w:val="none" w:sz="0" w:space="0" w:color="auto"/>
        <w:bottom w:val="none" w:sz="0" w:space="0" w:color="auto"/>
        <w:right w:val="none" w:sz="0" w:space="0" w:color="auto"/>
      </w:divBdr>
    </w:div>
    <w:div w:id="2078356499">
      <w:bodyDiv w:val="1"/>
      <w:marLeft w:val="0"/>
      <w:marRight w:val="0"/>
      <w:marTop w:val="0"/>
      <w:marBottom w:val="0"/>
      <w:divBdr>
        <w:top w:val="none" w:sz="0" w:space="0" w:color="auto"/>
        <w:left w:val="none" w:sz="0" w:space="0" w:color="auto"/>
        <w:bottom w:val="none" w:sz="0" w:space="0" w:color="auto"/>
        <w:right w:val="none" w:sz="0" w:space="0" w:color="auto"/>
      </w:divBdr>
      <w:divsChild>
        <w:div w:id="2559303">
          <w:marLeft w:val="0"/>
          <w:marRight w:val="0"/>
          <w:marTop w:val="0"/>
          <w:marBottom w:val="0"/>
          <w:divBdr>
            <w:top w:val="none" w:sz="0" w:space="0" w:color="auto"/>
            <w:left w:val="none" w:sz="0" w:space="0" w:color="auto"/>
            <w:bottom w:val="none" w:sz="0" w:space="0" w:color="auto"/>
            <w:right w:val="none" w:sz="0" w:space="0" w:color="auto"/>
          </w:divBdr>
        </w:div>
        <w:div w:id="36904631">
          <w:marLeft w:val="0"/>
          <w:marRight w:val="0"/>
          <w:marTop w:val="0"/>
          <w:marBottom w:val="0"/>
          <w:divBdr>
            <w:top w:val="none" w:sz="0" w:space="0" w:color="auto"/>
            <w:left w:val="none" w:sz="0" w:space="0" w:color="auto"/>
            <w:bottom w:val="none" w:sz="0" w:space="0" w:color="auto"/>
            <w:right w:val="none" w:sz="0" w:space="0" w:color="auto"/>
          </w:divBdr>
        </w:div>
        <w:div w:id="53161410">
          <w:marLeft w:val="0"/>
          <w:marRight w:val="0"/>
          <w:marTop w:val="0"/>
          <w:marBottom w:val="0"/>
          <w:divBdr>
            <w:top w:val="none" w:sz="0" w:space="0" w:color="auto"/>
            <w:left w:val="none" w:sz="0" w:space="0" w:color="auto"/>
            <w:bottom w:val="none" w:sz="0" w:space="0" w:color="auto"/>
            <w:right w:val="none" w:sz="0" w:space="0" w:color="auto"/>
          </w:divBdr>
        </w:div>
        <w:div w:id="128938038">
          <w:marLeft w:val="0"/>
          <w:marRight w:val="0"/>
          <w:marTop w:val="0"/>
          <w:marBottom w:val="0"/>
          <w:divBdr>
            <w:top w:val="none" w:sz="0" w:space="0" w:color="auto"/>
            <w:left w:val="none" w:sz="0" w:space="0" w:color="auto"/>
            <w:bottom w:val="none" w:sz="0" w:space="0" w:color="auto"/>
            <w:right w:val="none" w:sz="0" w:space="0" w:color="auto"/>
          </w:divBdr>
        </w:div>
        <w:div w:id="138421328">
          <w:marLeft w:val="0"/>
          <w:marRight w:val="0"/>
          <w:marTop w:val="0"/>
          <w:marBottom w:val="0"/>
          <w:divBdr>
            <w:top w:val="none" w:sz="0" w:space="0" w:color="auto"/>
            <w:left w:val="none" w:sz="0" w:space="0" w:color="auto"/>
            <w:bottom w:val="none" w:sz="0" w:space="0" w:color="auto"/>
            <w:right w:val="none" w:sz="0" w:space="0" w:color="auto"/>
          </w:divBdr>
        </w:div>
        <w:div w:id="163784289">
          <w:marLeft w:val="0"/>
          <w:marRight w:val="0"/>
          <w:marTop w:val="0"/>
          <w:marBottom w:val="0"/>
          <w:divBdr>
            <w:top w:val="none" w:sz="0" w:space="0" w:color="auto"/>
            <w:left w:val="none" w:sz="0" w:space="0" w:color="auto"/>
            <w:bottom w:val="none" w:sz="0" w:space="0" w:color="auto"/>
            <w:right w:val="none" w:sz="0" w:space="0" w:color="auto"/>
          </w:divBdr>
        </w:div>
        <w:div w:id="184296527">
          <w:marLeft w:val="0"/>
          <w:marRight w:val="0"/>
          <w:marTop w:val="0"/>
          <w:marBottom w:val="0"/>
          <w:divBdr>
            <w:top w:val="none" w:sz="0" w:space="0" w:color="auto"/>
            <w:left w:val="none" w:sz="0" w:space="0" w:color="auto"/>
            <w:bottom w:val="none" w:sz="0" w:space="0" w:color="auto"/>
            <w:right w:val="none" w:sz="0" w:space="0" w:color="auto"/>
          </w:divBdr>
        </w:div>
        <w:div w:id="205139903">
          <w:marLeft w:val="0"/>
          <w:marRight w:val="0"/>
          <w:marTop w:val="0"/>
          <w:marBottom w:val="0"/>
          <w:divBdr>
            <w:top w:val="none" w:sz="0" w:space="0" w:color="auto"/>
            <w:left w:val="none" w:sz="0" w:space="0" w:color="auto"/>
            <w:bottom w:val="none" w:sz="0" w:space="0" w:color="auto"/>
            <w:right w:val="none" w:sz="0" w:space="0" w:color="auto"/>
          </w:divBdr>
        </w:div>
        <w:div w:id="229854144">
          <w:marLeft w:val="0"/>
          <w:marRight w:val="0"/>
          <w:marTop w:val="0"/>
          <w:marBottom w:val="0"/>
          <w:divBdr>
            <w:top w:val="none" w:sz="0" w:space="0" w:color="auto"/>
            <w:left w:val="none" w:sz="0" w:space="0" w:color="auto"/>
            <w:bottom w:val="none" w:sz="0" w:space="0" w:color="auto"/>
            <w:right w:val="none" w:sz="0" w:space="0" w:color="auto"/>
          </w:divBdr>
        </w:div>
        <w:div w:id="307632861">
          <w:marLeft w:val="0"/>
          <w:marRight w:val="0"/>
          <w:marTop w:val="0"/>
          <w:marBottom w:val="0"/>
          <w:divBdr>
            <w:top w:val="none" w:sz="0" w:space="0" w:color="auto"/>
            <w:left w:val="none" w:sz="0" w:space="0" w:color="auto"/>
            <w:bottom w:val="none" w:sz="0" w:space="0" w:color="auto"/>
            <w:right w:val="none" w:sz="0" w:space="0" w:color="auto"/>
          </w:divBdr>
        </w:div>
        <w:div w:id="315492881">
          <w:marLeft w:val="0"/>
          <w:marRight w:val="0"/>
          <w:marTop w:val="0"/>
          <w:marBottom w:val="0"/>
          <w:divBdr>
            <w:top w:val="none" w:sz="0" w:space="0" w:color="auto"/>
            <w:left w:val="none" w:sz="0" w:space="0" w:color="auto"/>
            <w:bottom w:val="none" w:sz="0" w:space="0" w:color="auto"/>
            <w:right w:val="none" w:sz="0" w:space="0" w:color="auto"/>
          </w:divBdr>
        </w:div>
        <w:div w:id="325670574">
          <w:marLeft w:val="0"/>
          <w:marRight w:val="0"/>
          <w:marTop w:val="0"/>
          <w:marBottom w:val="0"/>
          <w:divBdr>
            <w:top w:val="none" w:sz="0" w:space="0" w:color="auto"/>
            <w:left w:val="none" w:sz="0" w:space="0" w:color="auto"/>
            <w:bottom w:val="none" w:sz="0" w:space="0" w:color="auto"/>
            <w:right w:val="none" w:sz="0" w:space="0" w:color="auto"/>
          </w:divBdr>
        </w:div>
        <w:div w:id="343557295">
          <w:marLeft w:val="0"/>
          <w:marRight w:val="0"/>
          <w:marTop w:val="0"/>
          <w:marBottom w:val="0"/>
          <w:divBdr>
            <w:top w:val="none" w:sz="0" w:space="0" w:color="auto"/>
            <w:left w:val="none" w:sz="0" w:space="0" w:color="auto"/>
            <w:bottom w:val="none" w:sz="0" w:space="0" w:color="auto"/>
            <w:right w:val="none" w:sz="0" w:space="0" w:color="auto"/>
          </w:divBdr>
        </w:div>
        <w:div w:id="395204409">
          <w:marLeft w:val="0"/>
          <w:marRight w:val="0"/>
          <w:marTop w:val="0"/>
          <w:marBottom w:val="0"/>
          <w:divBdr>
            <w:top w:val="none" w:sz="0" w:space="0" w:color="auto"/>
            <w:left w:val="none" w:sz="0" w:space="0" w:color="auto"/>
            <w:bottom w:val="none" w:sz="0" w:space="0" w:color="auto"/>
            <w:right w:val="none" w:sz="0" w:space="0" w:color="auto"/>
          </w:divBdr>
        </w:div>
        <w:div w:id="425082785">
          <w:marLeft w:val="0"/>
          <w:marRight w:val="0"/>
          <w:marTop w:val="0"/>
          <w:marBottom w:val="0"/>
          <w:divBdr>
            <w:top w:val="none" w:sz="0" w:space="0" w:color="auto"/>
            <w:left w:val="none" w:sz="0" w:space="0" w:color="auto"/>
            <w:bottom w:val="none" w:sz="0" w:space="0" w:color="auto"/>
            <w:right w:val="none" w:sz="0" w:space="0" w:color="auto"/>
          </w:divBdr>
        </w:div>
        <w:div w:id="493300120">
          <w:marLeft w:val="0"/>
          <w:marRight w:val="0"/>
          <w:marTop w:val="0"/>
          <w:marBottom w:val="0"/>
          <w:divBdr>
            <w:top w:val="none" w:sz="0" w:space="0" w:color="auto"/>
            <w:left w:val="none" w:sz="0" w:space="0" w:color="auto"/>
            <w:bottom w:val="none" w:sz="0" w:space="0" w:color="auto"/>
            <w:right w:val="none" w:sz="0" w:space="0" w:color="auto"/>
          </w:divBdr>
        </w:div>
        <w:div w:id="602297461">
          <w:marLeft w:val="0"/>
          <w:marRight w:val="0"/>
          <w:marTop w:val="0"/>
          <w:marBottom w:val="0"/>
          <w:divBdr>
            <w:top w:val="none" w:sz="0" w:space="0" w:color="auto"/>
            <w:left w:val="none" w:sz="0" w:space="0" w:color="auto"/>
            <w:bottom w:val="none" w:sz="0" w:space="0" w:color="auto"/>
            <w:right w:val="none" w:sz="0" w:space="0" w:color="auto"/>
          </w:divBdr>
        </w:div>
        <w:div w:id="611397351">
          <w:marLeft w:val="0"/>
          <w:marRight w:val="0"/>
          <w:marTop w:val="0"/>
          <w:marBottom w:val="0"/>
          <w:divBdr>
            <w:top w:val="none" w:sz="0" w:space="0" w:color="auto"/>
            <w:left w:val="none" w:sz="0" w:space="0" w:color="auto"/>
            <w:bottom w:val="none" w:sz="0" w:space="0" w:color="auto"/>
            <w:right w:val="none" w:sz="0" w:space="0" w:color="auto"/>
          </w:divBdr>
        </w:div>
        <w:div w:id="683869074">
          <w:marLeft w:val="0"/>
          <w:marRight w:val="0"/>
          <w:marTop w:val="0"/>
          <w:marBottom w:val="0"/>
          <w:divBdr>
            <w:top w:val="none" w:sz="0" w:space="0" w:color="auto"/>
            <w:left w:val="none" w:sz="0" w:space="0" w:color="auto"/>
            <w:bottom w:val="none" w:sz="0" w:space="0" w:color="auto"/>
            <w:right w:val="none" w:sz="0" w:space="0" w:color="auto"/>
          </w:divBdr>
        </w:div>
        <w:div w:id="739517763">
          <w:marLeft w:val="0"/>
          <w:marRight w:val="0"/>
          <w:marTop w:val="0"/>
          <w:marBottom w:val="0"/>
          <w:divBdr>
            <w:top w:val="none" w:sz="0" w:space="0" w:color="auto"/>
            <w:left w:val="none" w:sz="0" w:space="0" w:color="auto"/>
            <w:bottom w:val="none" w:sz="0" w:space="0" w:color="auto"/>
            <w:right w:val="none" w:sz="0" w:space="0" w:color="auto"/>
          </w:divBdr>
        </w:div>
        <w:div w:id="781075112">
          <w:marLeft w:val="0"/>
          <w:marRight w:val="0"/>
          <w:marTop w:val="0"/>
          <w:marBottom w:val="0"/>
          <w:divBdr>
            <w:top w:val="none" w:sz="0" w:space="0" w:color="auto"/>
            <w:left w:val="none" w:sz="0" w:space="0" w:color="auto"/>
            <w:bottom w:val="none" w:sz="0" w:space="0" w:color="auto"/>
            <w:right w:val="none" w:sz="0" w:space="0" w:color="auto"/>
          </w:divBdr>
        </w:div>
        <w:div w:id="836651523">
          <w:marLeft w:val="0"/>
          <w:marRight w:val="0"/>
          <w:marTop w:val="0"/>
          <w:marBottom w:val="0"/>
          <w:divBdr>
            <w:top w:val="none" w:sz="0" w:space="0" w:color="auto"/>
            <w:left w:val="none" w:sz="0" w:space="0" w:color="auto"/>
            <w:bottom w:val="none" w:sz="0" w:space="0" w:color="auto"/>
            <w:right w:val="none" w:sz="0" w:space="0" w:color="auto"/>
          </w:divBdr>
        </w:div>
        <w:div w:id="865757086">
          <w:marLeft w:val="0"/>
          <w:marRight w:val="0"/>
          <w:marTop w:val="0"/>
          <w:marBottom w:val="0"/>
          <w:divBdr>
            <w:top w:val="none" w:sz="0" w:space="0" w:color="auto"/>
            <w:left w:val="none" w:sz="0" w:space="0" w:color="auto"/>
            <w:bottom w:val="none" w:sz="0" w:space="0" w:color="auto"/>
            <w:right w:val="none" w:sz="0" w:space="0" w:color="auto"/>
          </w:divBdr>
        </w:div>
        <w:div w:id="872034234">
          <w:marLeft w:val="0"/>
          <w:marRight w:val="0"/>
          <w:marTop w:val="0"/>
          <w:marBottom w:val="0"/>
          <w:divBdr>
            <w:top w:val="none" w:sz="0" w:space="0" w:color="auto"/>
            <w:left w:val="none" w:sz="0" w:space="0" w:color="auto"/>
            <w:bottom w:val="none" w:sz="0" w:space="0" w:color="auto"/>
            <w:right w:val="none" w:sz="0" w:space="0" w:color="auto"/>
          </w:divBdr>
        </w:div>
        <w:div w:id="876235337">
          <w:marLeft w:val="0"/>
          <w:marRight w:val="0"/>
          <w:marTop w:val="0"/>
          <w:marBottom w:val="0"/>
          <w:divBdr>
            <w:top w:val="none" w:sz="0" w:space="0" w:color="auto"/>
            <w:left w:val="none" w:sz="0" w:space="0" w:color="auto"/>
            <w:bottom w:val="none" w:sz="0" w:space="0" w:color="auto"/>
            <w:right w:val="none" w:sz="0" w:space="0" w:color="auto"/>
          </w:divBdr>
        </w:div>
        <w:div w:id="893732614">
          <w:marLeft w:val="0"/>
          <w:marRight w:val="0"/>
          <w:marTop w:val="0"/>
          <w:marBottom w:val="0"/>
          <w:divBdr>
            <w:top w:val="none" w:sz="0" w:space="0" w:color="auto"/>
            <w:left w:val="none" w:sz="0" w:space="0" w:color="auto"/>
            <w:bottom w:val="none" w:sz="0" w:space="0" w:color="auto"/>
            <w:right w:val="none" w:sz="0" w:space="0" w:color="auto"/>
          </w:divBdr>
        </w:div>
        <w:div w:id="931278456">
          <w:marLeft w:val="0"/>
          <w:marRight w:val="0"/>
          <w:marTop w:val="0"/>
          <w:marBottom w:val="0"/>
          <w:divBdr>
            <w:top w:val="none" w:sz="0" w:space="0" w:color="auto"/>
            <w:left w:val="none" w:sz="0" w:space="0" w:color="auto"/>
            <w:bottom w:val="none" w:sz="0" w:space="0" w:color="auto"/>
            <w:right w:val="none" w:sz="0" w:space="0" w:color="auto"/>
          </w:divBdr>
        </w:div>
        <w:div w:id="1077826961">
          <w:marLeft w:val="0"/>
          <w:marRight w:val="0"/>
          <w:marTop w:val="0"/>
          <w:marBottom w:val="0"/>
          <w:divBdr>
            <w:top w:val="none" w:sz="0" w:space="0" w:color="auto"/>
            <w:left w:val="none" w:sz="0" w:space="0" w:color="auto"/>
            <w:bottom w:val="none" w:sz="0" w:space="0" w:color="auto"/>
            <w:right w:val="none" w:sz="0" w:space="0" w:color="auto"/>
          </w:divBdr>
        </w:div>
        <w:div w:id="1092622221">
          <w:marLeft w:val="0"/>
          <w:marRight w:val="0"/>
          <w:marTop w:val="0"/>
          <w:marBottom w:val="0"/>
          <w:divBdr>
            <w:top w:val="none" w:sz="0" w:space="0" w:color="auto"/>
            <w:left w:val="none" w:sz="0" w:space="0" w:color="auto"/>
            <w:bottom w:val="none" w:sz="0" w:space="0" w:color="auto"/>
            <w:right w:val="none" w:sz="0" w:space="0" w:color="auto"/>
          </w:divBdr>
        </w:div>
        <w:div w:id="1119300074">
          <w:marLeft w:val="0"/>
          <w:marRight w:val="0"/>
          <w:marTop w:val="0"/>
          <w:marBottom w:val="0"/>
          <w:divBdr>
            <w:top w:val="none" w:sz="0" w:space="0" w:color="auto"/>
            <w:left w:val="none" w:sz="0" w:space="0" w:color="auto"/>
            <w:bottom w:val="none" w:sz="0" w:space="0" w:color="auto"/>
            <w:right w:val="none" w:sz="0" w:space="0" w:color="auto"/>
          </w:divBdr>
        </w:div>
        <w:div w:id="1184053747">
          <w:marLeft w:val="0"/>
          <w:marRight w:val="0"/>
          <w:marTop w:val="0"/>
          <w:marBottom w:val="0"/>
          <w:divBdr>
            <w:top w:val="none" w:sz="0" w:space="0" w:color="auto"/>
            <w:left w:val="none" w:sz="0" w:space="0" w:color="auto"/>
            <w:bottom w:val="none" w:sz="0" w:space="0" w:color="auto"/>
            <w:right w:val="none" w:sz="0" w:space="0" w:color="auto"/>
          </w:divBdr>
        </w:div>
        <w:div w:id="1206216331">
          <w:marLeft w:val="0"/>
          <w:marRight w:val="0"/>
          <w:marTop w:val="0"/>
          <w:marBottom w:val="0"/>
          <w:divBdr>
            <w:top w:val="none" w:sz="0" w:space="0" w:color="auto"/>
            <w:left w:val="none" w:sz="0" w:space="0" w:color="auto"/>
            <w:bottom w:val="none" w:sz="0" w:space="0" w:color="auto"/>
            <w:right w:val="none" w:sz="0" w:space="0" w:color="auto"/>
          </w:divBdr>
        </w:div>
        <w:div w:id="1212696125">
          <w:marLeft w:val="0"/>
          <w:marRight w:val="0"/>
          <w:marTop w:val="0"/>
          <w:marBottom w:val="0"/>
          <w:divBdr>
            <w:top w:val="none" w:sz="0" w:space="0" w:color="auto"/>
            <w:left w:val="none" w:sz="0" w:space="0" w:color="auto"/>
            <w:bottom w:val="none" w:sz="0" w:space="0" w:color="auto"/>
            <w:right w:val="none" w:sz="0" w:space="0" w:color="auto"/>
          </w:divBdr>
        </w:div>
        <w:div w:id="1283458145">
          <w:marLeft w:val="0"/>
          <w:marRight w:val="0"/>
          <w:marTop w:val="0"/>
          <w:marBottom w:val="0"/>
          <w:divBdr>
            <w:top w:val="none" w:sz="0" w:space="0" w:color="auto"/>
            <w:left w:val="none" w:sz="0" w:space="0" w:color="auto"/>
            <w:bottom w:val="none" w:sz="0" w:space="0" w:color="auto"/>
            <w:right w:val="none" w:sz="0" w:space="0" w:color="auto"/>
          </w:divBdr>
        </w:div>
        <w:div w:id="1363168632">
          <w:marLeft w:val="0"/>
          <w:marRight w:val="0"/>
          <w:marTop w:val="0"/>
          <w:marBottom w:val="0"/>
          <w:divBdr>
            <w:top w:val="none" w:sz="0" w:space="0" w:color="auto"/>
            <w:left w:val="none" w:sz="0" w:space="0" w:color="auto"/>
            <w:bottom w:val="none" w:sz="0" w:space="0" w:color="auto"/>
            <w:right w:val="none" w:sz="0" w:space="0" w:color="auto"/>
          </w:divBdr>
        </w:div>
        <w:div w:id="1363477636">
          <w:marLeft w:val="0"/>
          <w:marRight w:val="0"/>
          <w:marTop w:val="0"/>
          <w:marBottom w:val="0"/>
          <w:divBdr>
            <w:top w:val="none" w:sz="0" w:space="0" w:color="auto"/>
            <w:left w:val="none" w:sz="0" w:space="0" w:color="auto"/>
            <w:bottom w:val="none" w:sz="0" w:space="0" w:color="auto"/>
            <w:right w:val="none" w:sz="0" w:space="0" w:color="auto"/>
          </w:divBdr>
        </w:div>
        <w:div w:id="1422264990">
          <w:marLeft w:val="0"/>
          <w:marRight w:val="0"/>
          <w:marTop w:val="0"/>
          <w:marBottom w:val="0"/>
          <w:divBdr>
            <w:top w:val="none" w:sz="0" w:space="0" w:color="auto"/>
            <w:left w:val="none" w:sz="0" w:space="0" w:color="auto"/>
            <w:bottom w:val="none" w:sz="0" w:space="0" w:color="auto"/>
            <w:right w:val="none" w:sz="0" w:space="0" w:color="auto"/>
          </w:divBdr>
        </w:div>
        <w:div w:id="1470904870">
          <w:marLeft w:val="0"/>
          <w:marRight w:val="0"/>
          <w:marTop w:val="0"/>
          <w:marBottom w:val="0"/>
          <w:divBdr>
            <w:top w:val="none" w:sz="0" w:space="0" w:color="auto"/>
            <w:left w:val="none" w:sz="0" w:space="0" w:color="auto"/>
            <w:bottom w:val="none" w:sz="0" w:space="0" w:color="auto"/>
            <w:right w:val="none" w:sz="0" w:space="0" w:color="auto"/>
          </w:divBdr>
        </w:div>
        <w:div w:id="1571037065">
          <w:marLeft w:val="0"/>
          <w:marRight w:val="0"/>
          <w:marTop w:val="0"/>
          <w:marBottom w:val="0"/>
          <w:divBdr>
            <w:top w:val="none" w:sz="0" w:space="0" w:color="auto"/>
            <w:left w:val="none" w:sz="0" w:space="0" w:color="auto"/>
            <w:bottom w:val="none" w:sz="0" w:space="0" w:color="auto"/>
            <w:right w:val="none" w:sz="0" w:space="0" w:color="auto"/>
          </w:divBdr>
        </w:div>
        <w:div w:id="1604455696">
          <w:marLeft w:val="0"/>
          <w:marRight w:val="0"/>
          <w:marTop w:val="0"/>
          <w:marBottom w:val="0"/>
          <w:divBdr>
            <w:top w:val="none" w:sz="0" w:space="0" w:color="auto"/>
            <w:left w:val="none" w:sz="0" w:space="0" w:color="auto"/>
            <w:bottom w:val="none" w:sz="0" w:space="0" w:color="auto"/>
            <w:right w:val="none" w:sz="0" w:space="0" w:color="auto"/>
          </w:divBdr>
        </w:div>
        <w:div w:id="1621567945">
          <w:marLeft w:val="0"/>
          <w:marRight w:val="0"/>
          <w:marTop w:val="0"/>
          <w:marBottom w:val="0"/>
          <w:divBdr>
            <w:top w:val="none" w:sz="0" w:space="0" w:color="auto"/>
            <w:left w:val="none" w:sz="0" w:space="0" w:color="auto"/>
            <w:bottom w:val="none" w:sz="0" w:space="0" w:color="auto"/>
            <w:right w:val="none" w:sz="0" w:space="0" w:color="auto"/>
          </w:divBdr>
        </w:div>
        <w:div w:id="1700399271">
          <w:marLeft w:val="0"/>
          <w:marRight w:val="0"/>
          <w:marTop w:val="0"/>
          <w:marBottom w:val="0"/>
          <w:divBdr>
            <w:top w:val="none" w:sz="0" w:space="0" w:color="auto"/>
            <w:left w:val="none" w:sz="0" w:space="0" w:color="auto"/>
            <w:bottom w:val="none" w:sz="0" w:space="0" w:color="auto"/>
            <w:right w:val="none" w:sz="0" w:space="0" w:color="auto"/>
          </w:divBdr>
        </w:div>
        <w:div w:id="1813600323">
          <w:marLeft w:val="0"/>
          <w:marRight w:val="0"/>
          <w:marTop w:val="0"/>
          <w:marBottom w:val="0"/>
          <w:divBdr>
            <w:top w:val="none" w:sz="0" w:space="0" w:color="auto"/>
            <w:left w:val="none" w:sz="0" w:space="0" w:color="auto"/>
            <w:bottom w:val="none" w:sz="0" w:space="0" w:color="auto"/>
            <w:right w:val="none" w:sz="0" w:space="0" w:color="auto"/>
          </w:divBdr>
        </w:div>
        <w:div w:id="1880162649">
          <w:marLeft w:val="0"/>
          <w:marRight w:val="0"/>
          <w:marTop w:val="0"/>
          <w:marBottom w:val="0"/>
          <w:divBdr>
            <w:top w:val="none" w:sz="0" w:space="0" w:color="auto"/>
            <w:left w:val="none" w:sz="0" w:space="0" w:color="auto"/>
            <w:bottom w:val="none" w:sz="0" w:space="0" w:color="auto"/>
            <w:right w:val="none" w:sz="0" w:space="0" w:color="auto"/>
          </w:divBdr>
        </w:div>
        <w:div w:id="1894727708">
          <w:marLeft w:val="0"/>
          <w:marRight w:val="0"/>
          <w:marTop w:val="0"/>
          <w:marBottom w:val="0"/>
          <w:divBdr>
            <w:top w:val="none" w:sz="0" w:space="0" w:color="auto"/>
            <w:left w:val="none" w:sz="0" w:space="0" w:color="auto"/>
            <w:bottom w:val="none" w:sz="0" w:space="0" w:color="auto"/>
            <w:right w:val="none" w:sz="0" w:space="0" w:color="auto"/>
          </w:divBdr>
        </w:div>
        <w:div w:id="1996489558">
          <w:marLeft w:val="0"/>
          <w:marRight w:val="0"/>
          <w:marTop w:val="0"/>
          <w:marBottom w:val="0"/>
          <w:divBdr>
            <w:top w:val="none" w:sz="0" w:space="0" w:color="auto"/>
            <w:left w:val="none" w:sz="0" w:space="0" w:color="auto"/>
            <w:bottom w:val="none" w:sz="0" w:space="0" w:color="auto"/>
            <w:right w:val="none" w:sz="0" w:space="0" w:color="auto"/>
          </w:divBdr>
        </w:div>
        <w:div w:id="2012559796">
          <w:marLeft w:val="0"/>
          <w:marRight w:val="0"/>
          <w:marTop w:val="0"/>
          <w:marBottom w:val="0"/>
          <w:divBdr>
            <w:top w:val="none" w:sz="0" w:space="0" w:color="auto"/>
            <w:left w:val="none" w:sz="0" w:space="0" w:color="auto"/>
            <w:bottom w:val="none" w:sz="0" w:space="0" w:color="auto"/>
            <w:right w:val="none" w:sz="0" w:space="0" w:color="auto"/>
          </w:divBdr>
        </w:div>
        <w:div w:id="2026864002">
          <w:marLeft w:val="0"/>
          <w:marRight w:val="0"/>
          <w:marTop w:val="0"/>
          <w:marBottom w:val="0"/>
          <w:divBdr>
            <w:top w:val="none" w:sz="0" w:space="0" w:color="auto"/>
            <w:left w:val="none" w:sz="0" w:space="0" w:color="auto"/>
            <w:bottom w:val="none" w:sz="0" w:space="0" w:color="auto"/>
            <w:right w:val="none" w:sz="0" w:space="0" w:color="auto"/>
          </w:divBdr>
        </w:div>
      </w:divsChild>
    </w:div>
    <w:div w:id="209979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yperlink" Target="http://www.myoberaargau.com"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yperlink" Target="mailto:tourismus@oberaargau.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hyperlink" Target="mailto:info@regiow.ch"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mailto:info@pro-jura-bipperamt.ch"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yperlink" Target="mailto:info@regio-huttwil.ch" TargetMode="External"/><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B53C0-3E61-46ED-A40D-52A0616A0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4719</Words>
  <Characters>33971</Characters>
  <Application>Microsoft Office Word</Application>
  <DocSecurity>0</DocSecurity>
  <Lines>283</Lines>
  <Paragraphs>77</Paragraphs>
  <ScaleCrop>false</ScaleCrop>
  <HeadingPairs>
    <vt:vector size="2" baseType="variant">
      <vt:variant>
        <vt:lpstr>Titel</vt:lpstr>
      </vt:variant>
      <vt:variant>
        <vt:i4>1</vt:i4>
      </vt:variant>
    </vt:vector>
  </HeadingPairs>
  <TitlesOfParts>
    <vt:vector size="1" baseType="lpstr">
      <vt:lpstr>Publikationen im</vt:lpstr>
    </vt:vector>
  </TitlesOfParts>
  <Company>Gemeinde Alchenstorf</Company>
  <LinksUpToDate>false</LinksUpToDate>
  <CharactersWithSpaces>38613</CharactersWithSpaces>
  <SharedDoc>false</SharedDoc>
  <HLinks>
    <vt:vector size="18" baseType="variant">
      <vt:variant>
        <vt:i4>655445</vt:i4>
      </vt:variant>
      <vt:variant>
        <vt:i4>9</vt:i4>
      </vt:variant>
      <vt:variant>
        <vt:i4>0</vt:i4>
      </vt:variant>
      <vt:variant>
        <vt:i4>5</vt:i4>
      </vt:variant>
      <vt:variant>
        <vt:lpwstr>http://www.srk-bern.ch/notruf</vt:lpwstr>
      </vt:variant>
      <vt:variant>
        <vt:lpwstr/>
      </vt:variant>
      <vt:variant>
        <vt:i4>7012375</vt:i4>
      </vt:variant>
      <vt:variant>
        <vt:i4>6</vt:i4>
      </vt:variant>
      <vt:variant>
        <vt:i4>0</vt:i4>
      </vt:variant>
      <vt:variant>
        <vt:i4>5</vt:i4>
      </vt:variant>
      <vt:variant>
        <vt:lpwstr>mailto:nrs.langenthal@bluewin.ch</vt:lpwstr>
      </vt:variant>
      <vt:variant>
        <vt:lpwstr/>
      </vt:variant>
      <vt:variant>
        <vt:i4>8126581</vt:i4>
      </vt:variant>
      <vt:variant>
        <vt:i4>3</vt:i4>
      </vt:variant>
      <vt:variant>
        <vt:i4>0</vt:i4>
      </vt:variant>
      <vt:variant>
        <vt:i4>5</vt:i4>
      </vt:variant>
      <vt:variant>
        <vt:lpwstr>http://www.kaliumiodid.ch/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Publikationen im</dc:title>
  <dc:creator>Gemeindeverwaltung Alchenstorf</dc:creator>
  <cp:lastModifiedBy>Ochlenberg3</cp:lastModifiedBy>
  <cp:revision>107</cp:revision>
  <cp:lastPrinted>2019-05-13T16:13:00Z</cp:lastPrinted>
  <dcterms:created xsi:type="dcterms:W3CDTF">2019-04-29T11:47:00Z</dcterms:created>
  <dcterms:modified xsi:type="dcterms:W3CDTF">2019-05-14T06:56:00Z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okollgruppe">
    <vt:lpwstr>Gr06</vt:lpwstr>
  </property>
</Properties>
</file>